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4D918" w14:textId="0731F432" w:rsidR="0089315D" w:rsidRDefault="000B3142">
      <w:pPr>
        <w:pStyle w:val="Header"/>
        <w:tabs>
          <w:tab w:val="right" w:pos="9638"/>
        </w:tabs>
        <w:rPr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3GPP SA WG1 Meeting # </w:t>
      </w:r>
      <w:r>
        <w:rPr>
          <w:rFonts w:hint="eastAsia"/>
          <w:sz w:val="24"/>
          <w:szCs w:val="24"/>
          <w:lang w:eastAsia="zh-CN"/>
        </w:rPr>
        <w:t>9</w:t>
      </w:r>
      <w:r w:rsidR="005F5D2E">
        <w:rPr>
          <w:rFonts w:hint="eastAsia"/>
          <w:sz w:val="24"/>
          <w:szCs w:val="24"/>
          <w:lang w:val="en-US" w:eastAsia="zh-CN"/>
        </w:rPr>
        <w:t>8</w:t>
      </w:r>
      <w:r w:rsidR="0010002A">
        <w:rPr>
          <w:sz w:val="24"/>
          <w:szCs w:val="24"/>
          <w:lang w:val="en-US" w:eastAsia="zh-CN"/>
        </w:rPr>
        <w:t>-</w:t>
      </w:r>
      <w:r>
        <w:rPr>
          <w:rFonts w:hint="eastAsia"/>
          <w:sz w:val="24"/>
          <w:szCs w:val="24"/>
          <w:lang w:eastAsia="zh-CN"/>
        </w:rPr>
        <w:t>e</w:t>
      </w:r>
      <w:r>
        <w:rPr>
          <w:sz w:val="24"/>
          <w:szCs w:val="24"/>
        </w:rPr>
        <w:tab/>
      </w:r>
      <w:r w:rsidR="0023720B">
        <w:rPr>
          <w:sz w:val="24"/>
          <w:szCs w:val="24"/>
        </w:rPr>
        <w:t>S1-221167</w:t>
      </w:r>
    </w:p>
    <w:p w14:paraId="6BA93FC3" w14:textId="083FD973" w:rsidR="0089315D" w:rsidRDefault="00A2101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09 - 19 May</w:t>
      </w:r>
      <w:r w:rsidR="000B3142">
        <w:rPr>
          <w:sz w:val="24"/>
          <w:szCs w:val="24"/>
        </w:rPr>
        <w:t xml:space="preserve"> 2022</w:t>
      </w:r>
      <w:r w:rsidR="000B3142">
        <w:rPr>
          <w:sz w:val="20"/>
        </w:rPr>
        <w:tab/>
      </w:r>
      <w:r w:rsidR="000B3142">
        <w:rPr>
          <w:rFonts w:eastAsia="Batang" w:cs="Arial"/>
          <w:sz w:val="20"/>
          <w:lang w:eastAsia="zh-CN"/>
        </w:rPr>
        <w:t>(</w:t>
      </w:r>
      <w:r w:rsidR="000B3142" w:rsidRPr="00A149EE">
        <w:rPr>
          <w:rFonts w:eastAsia="Batang" w:cs="Arial"/>
          <w:i/>
          <w:sz w:val="20"/>
          <w:lang w:eastAsia="zh-CN"/>
        </w:rPr>
        <w:t xml:space="preserve">revision of </w:t>
      </w:r>
      <w:r w:rsidR="00A149EE" w:rsidRPr="00A149EE">
        <w:rPr>
          <w:rFonts w:eastAsia="Batang" w:cs="Arial"/>
          <w:i/>
          <w:sz w:val="20"/>
          <w:lang w:eastAsia="zh-CN"/>
        </w:rPr>
        <w:t>S1</w:t>
      </w:r>
      <w:r w:rsidR="000B3142" w:rsidRPr="00A149EE">
        <w:rPr>
          <w:rFonts w:eastAsia="Batang" w:cs="Arial"/>
          <w:i/>
          <w:sz w:val="20"/>
          <w:lang w:eastAsia="zh-CN"/>
        </w:rPr>
        <w:t>-</w:t>
      </w:r>
      <w:r w:rsidR="005F5D2E">
        <w:rPr>
          <w:rFonts w:eastAsia="Batang" w:cs="Arial"/>
          <w:i/>
          <w:sz w:val="20"/>
          <w:lang w:eastAsia="zh-CN"/>
        </w:rPr>
        <w:t>22xxxx</w:t>
      </w:r>
      <w:r w:rsidR="000B3142">
        <w:rPr>
          <w:rFonts w:eastAsia="Batang" w:cs="Arial"/>
          <w:sz w:val="20"/>
          <w:lang w:eastAsia="zh-CN"/>
        </w:rPr>
        <w:t>)</w:t>
      </w:r>
    </w:p>
    <w:p w14:paraId="57001812" w14:textId="77777777" w:rsidR="0089315D" w:rsidRDefault="0089315D">
      <w:pPr>
        <w:pStyle w:val="Header"/>
        <w:tabs>
          <w:tab w:val="right" w:pos="9638"/>
        </w:tabs>
        <w:rPr>
          <w:sz w:val="20"/>
        </w:rPr>
      </w:pPr>
    </w:p>
    <w:p w14:paraId="39A84AAC" w14:textId="5AB9FE7B" w:rsidR="0089315D" w:rsidRPr="00B220EA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C752FB" w:rsidRPr="00C752FB">
        <w:rPr>
          <w:rFonts w:ascii="Arial" w:eastAsia="Batang" w:hAnsi="Arial"/>
          <w:b/>
          <w:sz w:val="24"/>
          <w:szCs w:val="24"/>
          <w:lang w:val="en-US" w:eastAsia="zh-CN"/>
        </w:rPr>
        <w:t>Novamint</w:t>
      </w:r>
      <w:proofErr w:type="spellEnd"/>
      <w:r w:rsidR="00C752FB" w:rsidRPr="00C752F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752FB" w:rsidRPr="000A11E1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 xml:space="preserve">TNO, </w:t>
      </w:r>
      <w:r w:rsidR="006C2DA9" w:rsidRPr="000A11E1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 xml:space="preserve">ESA, </w:t>
      </w:r>
      <w:r w:rsidR="004427B7" w:rsidRPr="000A11E1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 xml:space="preserve">Avanti, Intelsat, </w:t>
      </w:r>
      <w:proofErr w:type="spellStart"/>
      <w:r w:rsidR="000A11E1" w:rsidRPr="000A11E1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>Eutelsat</w:t>
      </w:r>
      <w:proofErr w:type="spellEnd"/>
      <w:r w:rsidR="000A11E1" w:rsidRPr="000A11E1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 xml:space="preserve">, </w:t>
      </w:r>
      <w:proofErr w:type="spellStart"/>
      <w:r w:rsidR="00C752FB" w:rsidRPr="000A11E1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>Sateliot</w:t>
      </w:r>
      <w:proofErr w:type="spellEnd"/>
      <w:r w:rsidR="00C752FB" w:rsidRPr="000A11E1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 xml:space="preserve">, </w:t>
      </w:r>
      <w:proofErr w:type="spellStart"/>
      <w:r w:rsidR="00C752FB" w:rsidRPr="000A11E1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>GateHouse</w:t>
      </w:r>
      <w:proofErr w:type="spellEnd"/>
      <w:r w:rsidR="00327B0A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 xml:space="preserve">, </w:t>
      </w:r>
      <w:r w:rsidR="00B220EA" w:rsidRPr="00B220EA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>Hughes Network systems</w:t>
      </w:r>
      <w:r w:rsidR="00B220EA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 xml:space="preserve">, </w:t>
      </w:r>
      <w:proofErr w:type="spellStart"/>
      <w:r w:rsidR="000545E2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>Viasa</w:t>
      </w:r>
      <w:r w:rsidR="00A246D2" w:rsidRPr="00A246D2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>t</w:t>
      </w:r>
      <w:proofErr w:type="spellEnd"/>
      <w:r w:rsidR="00A246D2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 xml:space="preserve">, </w:t>
      </w:r>
      <w:r w:rsidR="00B220EA" w:rsidRPr="00B220EA">
        <w:rPr>
          <w:rFonts w:ascii="Arial" w:eastAsia="Batang" w:hAnsi="Arial"/>
          <w:b/>
          <w:color w:val="000000" w:themeColor="text1"/>
          <w:sz w:val="24"/>
          <w:szCs w:val="24"/>
          <w:lang w:val="en-US" w:eastAsia="zh-CN"/>
        </w:rPr>
        <w:t>IIIT Hyderabad</w:t>
      </w:r>
    </w:p>
    <w:p w14:paraId="0845840D" w14:textId="266A7729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82CCC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982CCC" w:rsidRPr="00982CCC">
        <w:rPr>
          <w:rFonts w:ascii="Arial" w:eastAsia="Batang" w:hAnsi="Arial" w:cs="Arial"/>
          <w:b/>
          <w:sz w:val="24"/>
          <w:szCs w:val="24"/>
          <w:lang w:eastAsia="zh-CN"/>
        </w:rPr>
        <w:t>atellite access Phase 3</w:t>
      </w:r>
    </w:p>
    <w:p w14:paraId="6DE798D9" w14:textId="77777777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8DFAA86" w14:textId="77777777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4</w:t>
      </w:r>
    </w:p>
    <w:p w14:paraId="679DD3E2" w14:textId="77777777" w:rsidR="0089315D" w:rsidRDefault="0089315D">
      <w:pPr>
        <w:rPr>
          <w:rFonts w:eastAsia="Batang"/>
          <w:lang w:val="en-US" w:eastAsia="zh-CN"/>
        </w:rPr>
      </w:pPr>
    </w:p>
    <w:p w14:paraId="2CD672F3" w14:textId="77777777" w:rsidR="0089315D" w:rsidRDefault="000B3142">
      <w:pPr>
        <w:pStyle w:val="Heading8"/>
        <w:jc w:val="center"/>
      </w:pPr>
      <w:r>
        <w:t>3GPP™ Work Item Description</w:t>
      </w:r>
    </w:p>
    <w:p w14:paraId="3A0492B1" w14:textId="77777777" w:rsidR="0089315D" w:rsidRDefault="000B314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7C75E7" w14:textId="6D90605B" w:rsidR="0089315D" w:rsidRDefault="000B3142">
      <w:pPr>
        <w:pStyle w:val="Heading8"/>
        <w:rPr>
          <w:lang w:val="en-US" w:eastAsia="zh-CN"/>
        </w:rPr>
      </w:pPr>
      <w:r>
        <w:t>Title:</w:t>
      </w:r>
      <w:r w:rsidR="00FF140A">
        <w:t xml:space="preserve"> </w:t>
      </w:r>
      <w:r>
        <w:t xml:space="preserve">Study on </w:t>
      </w:r>
      <w:r w:rsidR="00982CCC" w:rsidRPr="00982CCC">
        <w:t xml:space="preserve">satellite access </w:t>
      </w:r>
      <w:r>
        <w:rPr>
          <w:rFonts w:hint="eastAsia"/>
          <w:lang w:val="en-US" w:eastAsia="zh-CN"/>
        </w:rPr>
        <w:t>- Phase 3</w:t>
      </w:r>
    </w:p>
    <w:p w14:paraId="2DC40472" w14:textId="599A525F" w:rsidR="0089315D" w:rsidRDefault="000B3142">
      <w:pPr>
        <w:pStyle w:val="Heading8"/>
      </w:pPr>
      <w:r>
        <w:t>Acronym:</w:t>
      </w:r>
      <w:r w:rsidR="00A81A94">
        <w:t xml:space="preserve"> </w:t>
      </w:r>
      <w:r>
        <w:rPr>
          <w:rFonts w:hint="eastAsia"/>
        </w:rPr>
        <w:t>FS_5GSAT_Ph3</w:t>
      </w:r>
    </w:p>
    <w:p w14:paraId="53EB67F9" w14:textId="77777777" w:rsidR="0089315D" w:rsidRDefault="000B3142">
      <w:pPr>
        <w:pStyle w:val="Heading8"/>
      </w:pPr>
      <w:r>
        <w:t>Unique identifier:</w:t>
      </w:r>
      <w:r>
        <w:tab/>
      </w:r>
    </w:p>
    <w:p w14:paraId="09009E24" w14:textId="77777777" w:rsidR="0089315D" w:rsidRDefault="000B3142">
      <w:pPr>
        <w:pStyle w:val="Heading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</w:t>
      </w:r>
      <w:r>
        <w:rPr>
          <w:rFonts w:hint="eastAsia"/>
          <w:i/>
          <w:iCs/>
          <w:lang w:eastAsia="zh-CN"/>
        </w:rPr>
        <w:t>19</w:t>
      </w:r>
    </w:p>
    <w:p w14:paraId="77BF8705" w14:textId="77777777" w:rsidR="0089315D" w:rsidRDefault="0089315D">
      <w:pPr>
        <w:pStyle w:val="Guidance"/>
      </w:pPr>
    </w:p>
    <w:p w14:paraId="09ABB0A6" w14:textId="77777777" w:rsidR="0089315D" w:rsidRDefault="000B3142">
      <w:pPr>
        <w:pStyle w:val="Heading1"/>
      </w:pPr>
      <w:r>
        <w:t>1</w:t>
      </w:r>
      <w:r>
        <w:tab/>
        <w:t>Impacts</w:t>
      </w:r>
    </w:p>
    <w:p w14:paraId="1AA47E17" w14:textId="77777777" w:rsidR="0089315D" w:rsidRDefault="008931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9315D" w14:paraId="71725EA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85EB28" w14:textId="77777777" w:rsidR="0089315D" w:rsidRDefault="000B314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9B3D37" w14:textId="77777777" w:rsidR="0089315D" w:rsidRDefault="000B314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5883F18" w14:textId="77777777" w:rsidR="0089315D" w:rsidRDefault="000B314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6E96CF0" w14:textId="77777777" w:rsidR="0089315D" w:rsidRDefault="000B314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04F846" w14:textId="77777777" w:rsidR="0089315D" w:rsidRDefault="000B314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DB55B0A" w14:textId="77777777" w:rsidR="0089315D" w:rsidRDefault="000B3142">
            <w:pPr>
              <w:pStyle w:val="TAH"/>
            </w:pPr>
            <w:r>
              <w:t>Others (specify)</w:t>
            </w:r>
          </w:p>
        </w:tc>
      </w:tr>
      <w:tr w:rsidR="0089315D" w14:paraId="7370DC4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BA62C92" w14:textId="77777777" w:rsidR="0089315D" w:rsidRDefault="000B314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108B947" w14:textId="77777777" w:rsidR="0089315D" w:rsidRDefault="0089315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6B8A347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45C7D08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B359C7C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2C10F32" w14:textId="77777777" w:rsidR="0089315D" w:rsidRDefault="0089315D">
            <w:pPr>
              <w:pStyle w:val="TAC"/>
            </w:pPr>
          </w:p>
        </w:tc>
      </w:tr>
      <w:tr w:rsidR="0089315D" w14:paraId="440AEFF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BC0B94F" w14:textId="77777777" w:rsidR="0089315D" w:rsidRDefault="000B314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B91FA38" w14:textId="77777777" w:rsidR="0089315D" w:rsidRDefault="0089315D">
            <w:pPr>
              <w:pStyle w:val="TAC"/>
            </w:pPr>
          </w:p>
        </w:tc>
        <w:tc>
          <w:tcPr>
            <w:tcW w:w="1037" w:type="dxa"/>
          </w:tcPr>
          <w:p w14:paraId="6A390D1C" w14:textId="77777777" w:rsidR="0089315D" w:rsidRDefault="0089315D">
            <w:pPr>
              <w:pStyle w:val="TAC"/>
            </w:pPr>
          </w:p>
        </w:tc>
        <w:tc>
          <w:tcPr>
            <w:tcW w:w="850" w:type="dxa"/>
          </w:tcPr>
          <w:p w14:paraId="29B8D20D" w14:textId="77777777" w:rsidR="0089315D" w:rsidRDefault="0089315D">
            <w:pPr>
              <w:pStyle w:val="TAC"/>
            </w:pPr>
          </w:p>
        </w:tc>
        <w:tc>
          <w:tcPr>
            <w:tcW w:w="851" w:type="dxa"/>
          </w:tcPr>
          <w:p w14:paraId="325EFF43" w14:textId="77777777" w:rsidR="0089315D" w:rsidRDefault="0089315D">
            <w:pPr>
              <w:pStyle w:val="TAC"/>
            </w:pPr>
          </w:p>
        </w:tc>
        <w:tc>
          <w:tcPr>
            <w:tcW w:w="1752" w:type="dxa"/>
          </w:tcPr>
          <w:p w14:paraId="01736C35" w14:textId="77777777" w:rsidR="0089315D" w:rsidRDefault="0089315D">
            <w:pPr>
              <w:pStyle w:val="TAC"/>
            </w:pPr>
          </w:p>
        </w:tc>
      </w:tr>
      <w:tr w:rsidR="0089315D" w14:paraId="6BDB453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A3BD5A" w14:textId="77777777" w:rsidR="0089315D" w:rsidRDefault="000B314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EA411F8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521CB4" w14:textId="77777777" w:rsidR="0089315D" w:rsidRDefault="0089315D">
            <w:pPr>
              <w:pStyle w:val="TAC"/>
            </w:pPr>
          </w:p>
        </w:tc>
        <w:tc>
          <w:tcPr>
            <w:tcW w:w="850" w:type="dxa"/>
          </w:tcPr>
          <w:p w14:paraId="3423F56A" w14:textId="77777777" w:rsidR="0089315D" w:rsidRDefault="0089315D">
            <w:pPr>
              <w:pStyle w:val="TAC"/>
            </w:pPr>
          </w:p>
        </w:tc>
        <w:tc>
          <w:tcPr>
            <w:tcW w:w="851" w:type="dxa"/>
          </w:tcPr>
          <w:p w14:paraId="628ABD0C" w14:textId="77777777" w:rsidR="0089315D" w:rsidRDefault="0089315D">
            <w:pPr>
              <w:pStyle w:val="TAC"/>
            </w:pPr>
          </w:p>
        </w:tc>
        <w:tc>
          <w:tcPr>
            <w:tcW w:w="1752" w:type="dxa"/>
          </w:tcPr>
          <w:p w14:paraId="7F835185" w14:textId="77777777" w:rsidR="0089315D" w:rsidRDefault="0089315D">
            <w:pPr>
              <w:pStyle w:val="TAC"/>
            </w:pPr>
          </w:p>
        </w:tc>
      </w:tr>
    </w:tbl>
    <w:p w14:paraId="55FA359A" w14:textId="77777777" w:rsidR="0089315D" w:rsidRDefault="0089315D"/>
    <w:p w14:paraId="7AE735D3" w14:textId="77777777" w:rsidR="0089315D" w:rsidRDefault="000B3142">
      <w:pPr>
        <w:pStyle w:val="Heading1"/>
      </w:pPr>
      <w:r>
        <w:t>2</w:t>
      </w:r>
      <w:r>
        <w:tab/>
        <w:t>Classification of the Work Item and linked work items</w:t>
      </w:r>
    </w:p>
    <w:p w14:paraId="1308DA8A" w14:textId="77777777" w:rsidR="0089315D" w:rsidRDefault="000B3142">
      <w:pPr>
        <w:pStyle w:val="Heading2"/>
      </w:pPr>
      <w:r>
        <w:t>2.1</w:t>
      </w:r>
      <w:r>
        <w:tab/>
        <w:t>Primary classification</w:t>
      </w:r>
    </w:p>
    <w:p w14:paraId="55B48F69" w14:textId="77777777" w:rsidR="0089315D" w:rsidRDefault="000B3142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9315D" w14:paraId="56E8724B" w14:textId="77777777">
        <w:trPr>
          <w:cantSplit/>
          <w:jc w:val="center"/>
        </w:trPr>
        <w:tc>
          <w:tcPr>
            <w:tcW w:w="452" w:type="dxa"/>
          </w:tcPr>
          <w:p w14:paraId="0AEEA097" w14:textId="77777777" w:rsidR="0089315D" w:rsidRDefault="0089315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93747A" w14:textId="77777777" w:rsidR="0089315D" w:rsidRDefault="000B3142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89315D" w14:paraId="55E629D4" w14:textId="77777777">
        <w:trPr>
          <w:cantSplit/>
          <w:jc w:val="center"/>
        </w:trPr>
        <w:tc>
          <w:tcPr>
            <w:tcW w:w="452" w:type="dxa"/>
          </w:tcPr>
          <w:p w14:paraId="2E757865" w14:textId="77777777" w:rsidR="0089315D" w:rsidRDefault="0089315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B9889AA" w14:textId="77777777" w:rsidR="0089315D" w:rsidRDefault="000B314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9315D" w14:paraId="1DD4B71E" w14:textId="77777777">
        <w:trPr>
          <w:cantSplit/>
          <w:jc w:val="center"/>
        </w:trPr>
        <w:tc>
          <w:tcPr>
            <w:tcW w:w="452" w:type="dxa"/>
          </w:tcPr>
          <w:p w14:paraId="79DF9995" w14:textId="77777777" w:rsidR="0089315D" w:rsidRDefault="0089315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1213D4BB" w14:textId="77777777" w:rsidR="0089315D" w:rsidRDefault="000B314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9315D" w14:paraId="13CFA59F" w14:textId="77777777">
        <w:trPr>
          <w:cantSplit/>
          <w:jc w:val="center"/>
        </w:trPr>
        <w:tc>
          <w:tcPr>
            <w:tcW w:w="452" w:type="dxa"/>
          </w:tcPr>
          <w:p w14:paraId="0481C1AF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0F00A81" w14:textId="77777777" w:rsidR="0089315D" w:rsidRDefault="000B3142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2011856E" w14:textId="77777777" w:rsidR="0089315D" w:rsidRDefault="0089315D">
      <w:pPr>
        <w:ind w:right="-99"/>
        <w:rPr>
          <w:b/>
        </w:rPr>
      </w:pPr>
    </w:p>
    <w:p w14:paraId="5B388292" w14:textId="77777777" w:rsidR="0089315D" w:rsidRDefault="000B3142">
      <w:pPr>
        <w:pStyle w:val="Heading2"/>
      </w:pPr>
      <w:r>
        <w:t>2.2</w:t>
      </w:r>
      <w:r>
        <w:tab/>
        <w:t>Parent Work Item</w:t>
      </w:r>
    </w:p>
    <w:p w14:paraId="21F606AD" w14:textId="77777777" w:rsidR="0089315D" w:rsidRDefault="0089315D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9315D" w14:paraId="7CEF9B8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6ADEBB" w14:textId="77777777" w:rsidR="0089315D" w:rsidRDefault="000B314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9315D" w14:paraId="2DB127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2D692D" w14:textId="77777777" w:rsidR="0089315D" w:rsidRDefault="000B314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89792" w14:textId="77777777" w:rsidR="0089315D" w:rsidRDefault="000B314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4BAD09" w14:textId="77777777" w:rsidR="0089315D" w:rsidRDefault="000B314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39E273" w14:textId="77777777" w:rsidR="0089315D" w:rsidRDefault="000B314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9315D" w14:paraId="14F7886D" w14:textId="77777777">
        <w:trPr>
          <w:cantSplit/>
          <w:jc w:val="center"/>
        </w:trPr>
        <w:tc>
          <w:tcPr>
            <w:tcW w:w="1101" w:type="dxa"/>
          </w:tcPr>
          <w:p w14:paraId="004EBFA7" w14:textId="77777777" w:rsidR="0089315D" w:rsidRDefault="0089315D">
            <w:pPr>
              <w:pStyle w:val="TAL"/>
            </w:pPr>
          </w:p>
        </w:tc>
        <w:tc>
          <w:tcPr>
            <w:tcW w:w="1101" w:type="dxa"/>
          </w:tcPr>
          <w:p w14:paraId="681B2768" w14:textId="77777777" w:rsidR="0089315D" w:rsidRDefault="0089315D">
            <w:pPr>
              <w:pStyle w:val="TAL"/>
            </w:pPr>
          </w:p>
        </w:tc>
        <w:tc>
          <w:tcPr>
            <w:tcW w:w="1101" w:type="dxa"/>
          </w:tcPr>
          <w:p w14:paraId="74C3B465" w14:textId="77777777" w:rsidR="0089315D" w:rsidRDefault="0089315D">
            <w:pPr>
              <w:pStyle w:val="TAL"/>
            </w:pPr>
          </w:p>
        </w:tc>
        <w:tc>
          <w:tcPr>
            <w:tcW w:w="6010" w:type="dxa"/>
          </w:tcPr>
          <w:p w14:paraId="12EC7956" w14:textId="77777777" w:rsidR="0089315D" w:rsidRDefault="0089315D">
            <w:pPr>
              <w:pStyle w:val="TAL"/>
            </w:pPr>
          </w:p>
        </w:tc>
      </w:tr>
    </w:tbl>
    <w:p w14:paraId="77396934" w14:textId="77777777" w:rsidR="0089315D" w:rsidRDefault="0089315D"/>
    <w:p w14:paraId="7085E527" w14:textId="77777777" w:rsidR="0089315D" w:rsidRDefault="000B3142">
      <w:pPr>
        <w:pStyle w:val="Heading3"/>
      </w:pPr>
      <w:r>
        <w:lastRenderedPageBreak/>
        <w:t>2.3</w:t>
      </w:r>
      <w:r>
        <w:tab/>
        <w:t>Other related Work Items and dependencies</w:t>
      </w:r>
    </w:p>
    <w:p w14:paraId="5BB4ED59" w14:textId="77777777" w:rsidR="0089315D" w:rsidRDefault="008931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9315D" w14:paraId="3CE938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0243A0" w14:textId="77777777" w:rsidR="0089315D" w:rsidRDefault="000B3142">
            <w:pPr>
              <w:pStyle w:val="TAH"/>
            </w:pPr>
            <w:r>
              <w:t>Other related Work /Study Items (if any)</w:t>
            </w:r>
          </w:p>
        </w:tc>
      </w:tr>
      <w:tr w:rsidR="0089315D" w14:paraId="428EABB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A1EE083" w14:textId="77777777" w:rsidR="0089315D" w:rsidRDefault="000B314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D97DA74" w14:textId="77777777" w:rsidR="0089315D" w:rsidRDefault="000B314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A47E50" w14:textId="77777777" w:rsidR="0089315D" w:rsidRDefault="000B3142">
            <w:pPr>
              <w:pStyle w:val="TAH"/>
            </w:pPr>
            <w:r>
              <w:t>Nature of relationship</w:t>
            </w:r>
          </w:p>
        </w:tc>
      </w:tr>
      <w:tr w:rsidR="0089315D" w14:paraId="33F63B8D" w14:textId="77777777">
        <w:trPr>
          <w:cantSplit/>
          <w:jc w:val="center"/>
        </w:trPr>
        <w:tc>
          <w:tcPr>
            <w:tcW w:w="1101" w:type="dxa"/>
          </w:tcPr>
          <w:p w14:paraId="765F420E" w14:textId="77777777" w:rsidR="0089315D" w:rsidRDefault="000B3142">
            <w:pPr>
              <w:pStyle w:val="TAL"/>
            </w:pPr>
            <w:r>
              <w:t xml:space="preserve">770002 </w:t>
            </w:r>
          </w:p>
        </w:tc>
        <w:tc>
          <w:tcPr>
            <w:tcW w:w="3326" w:type="dxa"/>
          </w:tcPr>
          <w:p w14:paraId="3F760F78" w14:textId="77777777" w:rsidR="0089315D" w:rsidRDefault="000B3142">
            <w:pPr>
              <w:pStyle w:val="TAL"/>
            </w:pPr>
            <w:r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099" w:type="dxa"/>
          </w:tcPr>
          <w:p w14:paraId="2F3C3627" w14:textId="3CBF38A3" w:rsidR="0089315D" w:rsidRDefault="000B3142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>Previous Rel-1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6</w:t>
            </w:r>
            <w:r w:rsidR="001F60D6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work covering 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satellite access in 5GS related </w:t>
            </w:r>
            <w:r>
              <w:rPr>
                <w:rFonts w:ascii="Arial" w:hAnsi="Arial" w:cs="Arial"/>
                <w:sz w:val="18"/>
                <w:szCs w:val="18"/>
              </w:rPr>
              <w:t>use cases and requirements (ref. T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R22.822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t>FS_5GSAT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89315D" w14:paraId="4656C298" w14:textId="77777777">
        <w:trPr>
          <w:cantSplit/>
          <w:jc w:val="center"/>
        </w:trPr>
        <w:tc>
          <w:tcPr>
            <w:tcW w:w="1101" w:type="dxa"/>
          </w:tcPr>
          <w:p w14:paraId="085771B5" w14:textId="77777777" w:rsidR="0089315D" w:rsidRDefault="000B3142">
            <w:pPr>
              <w:pStyle w:val="TAL"/>
            </w:pPr>
            <w:r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1DB1EC4C" w14:textId="77777777" w:rsidR="0089315D" w:rsidRDefault="000B314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</w:rPr>
              <w:t>–</w:t>
            </w:r>
            <w:r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099" w:type="dxa"/>
          </w:tcPr>
          <w:p w14:paraId="4DC2D449" w14:textId="77777777" w:rsidR="0089315D" w:rsidRDefault="000B3142">
            <w:pPr>
              <w:pStyle w:val="Guidance"/>
            </w:pPr>
            <w:r>
              <w:rPr>
                <w:rFonts w:cs="Arial"/>
                <w:szCs w:val="18"/>
              </w:rPr>
              <w:t>Stage 1 work item</w:t>
            </w:r>
            <w:r>
              <w:rPr>
                <w:rFonts w:cs="Arial" w:hint="eastAsia"/>
                <w:szCs w:val="18"/>
              </w:rPr>
              <w:t xml:space="preserve"> of 5G system.</w:t>
            </w:r>
          </w:p>
        </w:tc>
      </w:tr>
      <w:tr w:rsidR="0089315D" w14:paraId="0315B6E1" w14:textId="77777777">
        <w:trPr>
          <w:cantSplit/>
          <w:jc w:val="center"/>
        </w:trPr>
        <w:tc>
          <w:tcPr>
            <w:tcW w:w="1101" w:type="dxa"/>
          </w:tcPr>
          <w:p w14:paraId="09742567" w14:textId="77777777" w:rsidR="0089315D" w:rsidRDefault="000B3142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14:paraId="47CB8E46" w14:textId="77777777" w:rsidR="0089315D" w:rsidRDefault="000B314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099" w:type="dxa"/>
          </w:tcPr>
          <w:p w14:paraId="671DF390" w14:textId="77777777" w:rsidR="0089315D" w:rsidRDefault="000B3142">
            <w:pPr>
              <w:pStyle w:val="Guidance"/>
            </w:pPr>
            <w:r>
              <w:rPr>
                <w:rFonts w:cs="Arial"/>
                <w:szCs w:val="18"/>
              </w:rPr>
              <w:t>Stage 1 work item</w:t>
            </w:r>
            <w:r>
              <w:rPr>
                <w:rFonts w:cs="Arial" w:hint="eastAsia"/>
                <w:szCs w:val="18"/>
              </w:rPr>
              <w:t xml:space="preserve"> of 5G system</w:t>
            </w:r>
          </w:p>
        </w:tc>
      </w:tr>
      <w:tr w:rsidR="00B443A5" w:rsidRPr="00D22B8D" w14:paraId="126C63C2" w14:textId="77777777" w:rsidTr="00B443A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C524" w14:textId="77777777" w:rsidR="00B443A5" w:rsidRDefault="00B443A5" w:rsidP="000858D6">
            <w:pPr>
              <w:pStyle w:val="TAL"/>
            </w:pPr>
            <w:r w:rsidRPr="009F53B1">
              <w:t>800010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E439" w14:textId="77777777" w:rsidR="00B443A5" w:rsidRPr="00B443A5" w:rsidRDefault="00B443A5" w:rsidP="000858D6">
            <w:pPr>
              <w:pStyle w:val="TAL"/>
              <w:rPr>
                <w:rFonts w:cs="Arial"/>
                <w:szCs w:val="18"/>
              </w:rPr>
            </w:pPr>
            <w:r w:rsidRPr="00B443A5">
              <w:rPr>
                <w:rFonts w:cs="Arial"/>
                <w:szCs w:val="18"/>
              </w:rPr>
              <w:t>Integration of Satellite Access in 5G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938FE" w14:textId="77777777" w:rsidR="00B443A5" w:rsidRPr="00B443A5" w:rsidRDefault="00B443A5" w:rsidP="00B443A5">
            <w:pPr>
              <w:pStyle w:val="Guidance"/>
              <w:rPr>
                <w:rFonts w:cs="Arial"/>
                <w:szCs w:val="18"/>
              </w:rPr>
            </w:pPr>
            <w:r w:rsidRPr="00B443A5">
              <w:rPr>
                <w:rFonts w:cs="Arial"/>
                <w:szCs w:val="18"/>
              </w:rPr>
              <w:t>The study will take into account stage-1 Normative Work on the support of satellite</w:t>
            </w:r>
          </w:p>
        </w:tc>
      </w:tr>
      <w:tr w:rsidR="00B443A5" w:rsidRPr="00825255" w14:paraId="6389B00D" w14:textId="77777777" w:rsidTr="00B443A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BCA23" w14:textId="77777777" w:rsidR="00B443A5" w:rsidRPr="00F624B7" w:rsidRDefault="00B443A5" w:rsidP="000858D6">
            <w:pPr>
              <w:pStyle w:val="TAL"/>
            </w:pPr>
            <w:r>
              <w:t>860005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6978E" w14:textId="77777777" w:rsidR="00B443A5" w:rsidRPr="00B443A5" w:rsidRDefault="00B443A5" w:rsidP="000858D6">
            <w:pPr>
              <w:pStyle w:val="TAL"/>
              <w:rPr>
                <w:rFonts w:cs="Arial"/>
                <w:szCs w:val="18"/>
              </w:rPr>
            </w:pPr>
            <w:r w:rsidRPr="00B443A5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0D935" w14:textId="77777777" w:rsidR="00B443A5" w:rsidRPr="00B443A5" w:rsidRDefault="00B443A5" w:rsidP="000858D6">
            <w:pPr>
              <w:pStyle w:val="Guidance"/>
              <w:rPr>
                <w:rFonts w:cs="Arial"/>
                <w:szCs w:val="18"/>
              </w:rPr>
            </w:pPr>
            <w:r w:rsidRPr="00B443A5">
              <w:rPr>
                <w:rFonts w:cs="Arial"/>
                <w:szCs w:val="18"/>
              </w:rPr>
              <w:t>The study will take into account stage-2 Normative Work on the support of satellite</w:t>
            </w:r>
          </w:p>
        </w:tc>
      </w:tr>
    </w:tbl>
    <w:p w14:paraId="731587DD" w14:textId="77777777" w:rsidR="0089315D" w:rsidRDefault="0089315D">
      <w:pPr>
        <w:pStyle w:val="FP"/>
      </w:pPr>
    </w:p>
    <w:p w14:paraId="1C0A16FC" w14:textId="77777777" w:rsidR="0089315D" w:rsidRDefault="000B3142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A20891A" w14:textId="77777777" w:rsidR="0089315D" w:rsidRDefault="0089315D">
      <w:pPr>
        <w:pStyle w:val="Guidance"/>
      </w:pPr>
    </w:p>
    <w:p w14:paraId="5D389631" w14:textId="77777777" w:rsidR="0089315D" w:rsidRDefault="000B3142">
      <w:pPr>
        <w:pStyle w:val="Heading1"/>
      </w:pPr>
      <w:r>
        <w:t>3</w:t>
      </w:r>
      <w:r>
        <w:tab/>
        <w:t>Justification</w:t>
      </w:r>
    </w:p>
    <w:p w14:paraId="6A5463CF" w14:textId="214A78B3" w:rsidR="00A66A12" w:rsidRDefault="000B3142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TS22.261 </w:t>
      </w:r>
      <w:r>
        <w:rPr>
          <w:bCs/>
          <w:lang w:eastAsia="zh-CN"/>
        </w:rPr>
        <w:t>ha</w:t>
      </w:r>
      <w:r>
        <w:rPr>
          <w:rFonts w:hint="eastAsia"/>
          <w:bCs/>
          <w:lang w:eastAsia="zh-CN"/>
        </w:rPr>
        <w:t xml:space="preserve">s some requirements for satellite access and satellite backhaul in </w:t>
      </w:r>
      <w:r>
        <w:rPr>
          <w:bCs/>
          <w:lang w:eastAsia="zh-CN"/>
        </w:rPr>
        <w:t xml:space="preserve">the </w:t>
      </w:r>
      <w:r>
        <w:rPr>
          <w:rFonts w:hint="eastAsia"/>
          <w:bCs/>
          <w:lang w:eastAsia="zh-CN"/>
        </w:rPr>
        <w:t>5G system.</w:t>
      </w:r>
      <w:r>
        <w:t xml:space="preserve"> </w:t>
      </w:r>
      <w:r>
        <w:rPr>
          <w:bCs/>
          <w:lang w:eastAsia="zh-CN"/>
        </w:rPr>
        <w:t>RAN WGs have defined satellite-enabled NG-RAN.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SA2 already enhanced 5G system architecture to support satellite-enabled RAN node and satellite backhaul on NG interface and is studying the case of UPF on GEO satellite.</w:t>
      </w:r>
      <w:r>
        <w:rPr>
          <w:rFonts w:hint="eastAsia"/>
          <w:bCs/>
          <w:lang w:eastAsia="zh-CN"/>
        </w:rPr>
        <w:t xml:space="preserve"> </w:t>
      </w:r>
    </w:p>
    <w:p w14:paraId="580AB97C" w14:textId="6C5DB059" w:rsidR="0089315D" w:rsidRDefault="000B3142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But some new </w:t>
      </w:r>
      <w:r w:rsidR="00A66A12">
        <w:rPr>
          <w:bCs/>
          <w:lang w:eastAsia="zh-CN"/>
        </w:rPr>
        <w:t>capabilities</w:t>
      </w:r>
      <w:r>
        <w:rPr>
          <w:rFonts w:hint="eastAsia"/>
          <w:bCs/>
          <w:lang w:eastAsia="zh-CN"/>
        </w:rPr>
        <w:t xml:space="preserve"> </w:t>
      </w:r>
      <w:r w:rsidR="00A66A12">
        <w:rPr>
          <w:bCs/>
          <w:lang w:eastAsia="zh-CN"/>
        </w:rPr>
        <w:t xml:space="preserve">should be addressed </w:t>
      </w:r>
      <w:r>
        <w:rPr>
          <w:rFonts w:hint="eastAsia"/>
          <w:bCs/>
          <w:lang w:eastAsia="zh-CN"/>
        </w:rPr>
        <w:t>in REL 19</w:t>
      </w:r>
      <w:r w:rsidR="00A66A12">
        <w:rPr>
          <w:bCs/>
          <w:lang w:eastAsia="zh-CN"/>
        </w:rPr>
        <w:t>:</w:t>
      </w:r>
    </w:p>
    <w:p w14:paraId="3FAA8D13" w14:textId="5C2B3804" w:rsidR="00656899" w:rsidRDefault="00656899" w:rsidP="00656899">
      <w:pPr>
        <w:pStyle w:val="ListParagraph"/>
        <w:numPr>
          <w:ilvl w:val="0"/>
          <w:numId w:val="1"/>
        </w:numPr>
        <w:spacing w:afterLines="50" w:after="120"/>
        <w:ind w:firstLineChars="0"/>
        <w:rPr>
          <w:bCs/>
          <w:lang w:eastAsia="zh-CN"/>
        </w:rPr>
      </w:pPr>
      <w:r>
        <w:rPr>
          <w:bCs/>
          <w:lang w:eastAsia="zh-CN"/>
        </w:rPr>
        <w:t xml:space="preserve">Store and forward </w:t>
      </w:r>
      <w:r w:rsidR="00A643BB">
        <w:rPr>
          <w:bCs/>
          <w:lang w:eastAsia="zh-CN"/>
        </w:rPr>
        <w:t>opera</w:t>
      </w:r>
      <w:r w:rsidR="00A643BB">
        <w:t>tion</w:t>
      </w:r>
      <w:r w:rsidR="00F144D0">
        <w:t xml:space="preserve"> </w:t>
      </w:r>
      <w:r w:rsidR="00B35A0D">
        <w:t>wi</w:t>
      </w:r>
      <w:r w:rsidR="00B35A0D" w:rsidRPr="00BA4567">
        <w:t>t</w:t>
      </w:r>
      <w:r w:rsidR="00B35A0D">
        <w:t xml:space="preserve">h discontinuous feeder link </w:t>
      </w:r>
      <w:r w:rsidR="00F144D0">
        <w:t xml:space="preserve">for delay-tolerant </w:t>
      </w:r>
      <w:proofErr w:type="spellStart"/>
      <w:r w:rsidR="00F144D0">
        <w:t>IoT</w:t>
      </w:r>
      <w:proofErr w:type="spellEnd"/>
    </w:p>
    <w:p w14:paraId="2B990B5D" w14:textId="6FF92670" w:rsidR="006D1E20" w:rsidRPr="008035D4" w:rsidRDefault="001050FF" w:rsidP="008035D4">
      <w:pPr>
        <w:spacing w:afterLines="50" w:after="120"/>
        <w:jc w:val="both"/>
        <w:rPr>
          <w:bCs/>
          <w:lang w:eastAsia="zh-CN"/>
        </w:rPr>
      </w:pPr>
      <w:r>
        <w:t xml:space="preserve">Store and Forward (S&amp;F) </w:t>
      </w:r>
      <w:r w:rsidR="006D1E20">
        <w:t xml:space="preserve">operation for a satellite allows to provide autonomously service to UEs without the </w:t>
      </w:r>
      <w:r w:rsidR="006D1E20" w:rsidRPr="00345344">
        <w:t xml:space="preserve">satellite being always connected to a gateway (i.e. S&amp;F allows service link access to continue to be operational even at times when the feeder link is not connected). </w:t>
      </w:r>
      <w:r w:rsidR="006D1E20" w:rsidRPr="004231C7">
        <w:t xml:space="preserve">This is particularly relevant </w:t>
      </w:r>
      <w:r w:rsidR="006D1E20">
        <w:t xml:space="preserve">for delay-tolerant </w:t>
      </w:r>
      <w:proofErr w:type="spellStart"/>
      <w:r w:rsidR="006D1E20">
        <w:t>IoT</w:t>
      </w:r>
      <w:proofErr w:type="spellEnd"/>
      <w:r w:rsidR="006D1E20">
        <w:t xml:space="preserve"> services </w:t>
      </w:r>
      <w:r w:rsidR="006D1E20" w:rsidRPr="00345344">
        <w:t>via NGSO space segment</w:t>
      </w:r>
      <w:r w:rsidR="006D1E20">
        <w:rPr>
          <w:bCs/>
          <w:lang w:eastAsia="zh-CN"/>
        </w:rPr>
        <w:t xml:space="preserve">. </w:t>
      </w:r>
    </w:p>
    <w:p w14:paraId="42B62569" w14:textId="77777777" w:rsidR="00D77D0F" w:rsidRPr="008035D4" w:rsidRDefault="00164E0B" w:rsidP="008035D4">
      <w:pPr>
        <w:spacing w:afterLines="50" w:after="120"/>
        <w:jc w:val="both"/>
        <w:rPr>
          <w:bCs/>
          <w:lang w:eastAsia="zh-CN"/>
        </w:rPr>
      </w:pPr>
      <w:r w:rsidRPr="008035D4">
        <w:rPr>
          <w:bCs/>
          <w:lang w:eastAsia="zh-CN"/>
        </w:rPr>
        <w:t xml:space="preserve">In </w:t>
      </w:r>
      <w:r w:rsidRPr="00C91609">
        <w:rPr>
          <w:bCs/>
          <w:lang w:eastAsia="zh-CN"/>
        </w:rPr>
        <w:t>t</w:t>
      </w:r>
      <w:r>
        <w:rPr>
          <w:bCs/>
          <w:lang w:eastAsia="zh-CN"/>
        </w:rPr>
        <w:t>his con</w:t>
      </w:r>
      <w:r w:rsidRPr="00C91609">
        <w:rPr>
          <w:bCs/>
          <w:lang w:eastAsia="zh-CN"/>
        </w:rPr>
        <w:t>t</w:t>
      </w:r>
      <w:r>
        <w:rPr>
          <w:bCs/>
          <w:lang w:eastAsia="zh-CN"/>
        </w:rPr>
        <w:t>ex</w:t>
      </w:r>
      <w:r w:rsidRPr="00C91609">
        <w:rPr>
          <w:bCs/>
          <w:lang w:eastAsia="zh-CN"/>
        </w:rPr>
        <w:t>t</w:t>
      </w:r>
      <w:r w:rsidR="004907AC">
        <w:rPr>
          <w:bCs/>
          <w:lang w:eastAsia="zh-CN"/>
        </w:rPr>
        <w:t xml:space="preserve">, </w:t>
      </w:r>
      <w:r w:rsidR="000526CB">
        <w:rPr>
          <w:bCs/>
          <w:lang w:eastAsia="zh-CN"/>
        </w:rPr>
        <w:t>each sa</w:t>
      </w:r>
      <w:r w:rsidR="000526CB" w:rsidRPr="008035D4">
        <w:rPr>
          <w:bCs/>
          <w:lang w:eastAsia="zh-CN"/>
        </w:rPr>
        <w:t>tellite of a constellation acts similarly to a SMSC and store the message until there is a feeder link</w:t>
      </w:r>
      <w:r w:rsidR="00347824" w:rsidRPr="008035D4">
        <w:rPr>
          <w:bCs/>
          <w:lang w:eastAsia="zh-CN"/>
        </w:rPr>
        <w:t xml:space="preserve"> available</w:t>
      </w:r>
      <w:r w:rsidR="000526CB" w:rsidRPr="008035D4">
        <w:rPr>
          <w:bCs/>
          <w:lang w:eastAsia="zh-CN"/>
        </w:rPr>
        <w:t xml:space="preserve"> so it is important to identify the service requ</w:t>
      </w:r>
      <w:r w:rsidR="00D4205E" w:rsidRPr="008035D4">
        <w:rPr>
          <w:bCs/>
          <w:lang w:eastAsia="zh-CN"/>
        </w:rPr>
        <w:t>i</w:t>
      </w:r>
      <w:r w:rsidR="000526CB" w:rsidRPr="008035D4">
        <w:rPr>
          <w:bCs/>
          <w:lang w:eastAsia="zh-CN"/>
        </w:rPr>
        <w:t xml:space="preserve">rements associated to this capability such as </w:t>
      </w:r>
      <w:r w:rsidR="00FC5AF3" w:rsidRPr="008035D4">
        <w:rPr>
          <w:bCs/>
          <w:lang w:eastAsia="zh-CN"/>
        </w:rPr>
        <w:t>permission and authorization, UE awareness of the context or the status of its message or other aspects such as validity</w:t>
      </w:r>
      <w:r w:rsidR="00347824" w:rsidRPr="008035D4">
        <w:rPr>
          <w:bCs/>
          <w:lang w:eastAsia="zh-CN"/>
        </w:rPr>
        <w:t>, security…</w:t>
      </w:r>
    </w:p>
    <w:p w14:paraId="138BD8BA" w14:textId="05DF942C" w:rsidR="00925950" w:rsidRDefault="004134AF" w:rsidP="008035D4">
      <w:pPr>
        <w:spacing w:afterLines="50" w:after="120"/>
        <w:jc w:val="both"/>
        <w:rPr>
          <w:bCs/>
          <w:lang w:eastAsia="zh-CN"/>
        </w:rPr>
      </w:pPr>
      <w:r>
        <w:rPr>
          <w:bCs/>
          <w:lang w:eastAsia="zh-CN"/>
        </w:rPr>
        <w:t>Analysis of use cases</w:t>
      </w:r>
      <w:r w:rsidRPr="00193BCF">
        <w:rPr>
          <w:bCs/>
          <w:lang w:eastAsia="zh-CN"/>
        </w:rPr>
        <w:t xml:space="preserve"> </w:t>
      </w:r>
      <w:r w:rsidR="00205DD8">
        <w:rPr>
          <w:rFonts w:hint="eastAsia"/>
          <w:lang w:eastAsia="zh-CN"/>
        </w:rPr>
        <w:t>may</w:t>
      </w:r>
      <w:r w:rsidR="00205DD8" w:rsidRPr="004719EB">
        <w:t xml:space="preserve"> </w:t>
      </w:r>
      <w:r w:rsidRPr="00193BCF">
        <w:rPr>
          <w:bCs/>
          <w:lang w:eastAsia="zh-CN"/>
        </w:rPr>
        <w:t xml:space="preserve">lead to </w:t>
      </w:r>
      <w:r>
        <w:rPr>
          <w:bCs/>
          <w:lang w:eastAsia="zh-CN"/>
        </w:rPr>
        <w:t>additional</w:t>
      </w:r>
      <w:r w:rsidRPr="00193BCF">
        <w:rPr>
          <w:bCs/>
          <w:lang w:eastAsia="zh-CN"/>
        </w:rPr>
        <w:t xml:space="preserve"> service </w:t>
      </w:r>
      <w:r>
        <w:rPr>
          <w:bCs/>
          <w:lang w:eastAsia="zh-CN"/>
        </w:rPr>
        <w:t>requirements that would guide the architecture work in both SA2 and RAN3.</w:t>
      </w:r>
    </w:p>
    <w:p w14:paraId="7FDBD22E" w14:textId="77777777" w:rsidR="00CF5805" w:rsidRPr="008035D4" w:rsidRDefault="00CF5805" w:rsidP="008035D4">
      <w:pPr>
        <w:spacing w:afterLines="50" w:after="120"/>
        <w:jc w:val="both"/>
        <w:rPr>
          <w:bCs/>
          <w:lang w:eastAsia="zh-CN"/>
        </w:rPr>
      </w:pPr>
    </w:p>
    <w:p w14:paraId="2B740555" w14:textId="447DB347" w:rsidR="00347824" w:rsidRDefault="000F2AB3" w:rsidP="00347824">
      <w:pPr>
        <w:pStyle w:val="ListParagraph"/>
        <w:numPr>
          <w:ilvl w:val="0"/>
          <w:numId w:val="1"/>
        </w:numPr>
        <w:spacing w:afterLines="50" w:after="120"/>
        <w:ind w:firstLineChars="0"/>
        <w:rPr>
          <w:bCs/>
          <w:lang w:eastAsia="zh-CN"/>
        </w:rPr>
      </w:pPr>
      <w:r>
        <w:t>GNSS independen</w:t>
      </w:r>
      <w:r w:rsidRPr="00345344">
        <w:t>t</w:t>
      </w:r>
      <w:r>
        <w:t xml:space="preserve"> </w:t>
      </w:r>
      <w:r w:rsidR="00347824" w:rsidRPr="00345344">
        <w:t>operation</w:t>
      </w:r>
    </w:p>
    <w:p w14:paraId="6F28E76B" w14:textId="6D44081D" w:rsidR="006D1E20" w:rsidRPr="008035D4" w:rsidRDefault="00193BCF" w:rsidP="008035D4">
      <w:pPr>
        <w:spacing w:afterLines="50" w:after="120"/>
        <w:jc w:val="both"/>
      </w:pPr>
      <w:r w:rsidRPr="008035D4">
        <w:t xml:space="preserve">Currently, 3GPP satellite access </w:t>
      </w:r>
      <w:r w:rsidR="00F366EC" w:rsidRPr="008035D4">
        <w:t>assumes</w:t>
      </w:r>
      <w:r w:rsidRPr="008035D4">
        <w:t xml:space="preserve"> th</w:t>
      </w:r>
      <w:r w:rsidR="00F366EC" w:rsidRPr="008035D4">
        <w:t>at User Equi</w:t>
      </w:r>
      <w:r w:rsidR="00A643BB">
        <w:t>p</w:t>
      </w:r>
      <w:r w:rsidR="00F366EC" w:rsidRPr="008035D4">
        <w:t xml:space="preserve">ment rely on </w:t>
      </w:r>
      <w:r w:rsidRPr="008035D4">
        <w:t xml:space="preserve">GNSS </w:t>
      </w:r>
      <w:r w:rsidR="00F366EC" w:rsidRPr="008035D4">
        <w:t xml:space="preserve">and </w:t>
      </w:r>
      <w:r w:rsidRPr="008035D4">
        <w:t>service</w:t>
      </w:r>
      <w:r w:rsidR="00F366EC" w:rsidRPr="008035D4">
        <w:t>. However</w:t>
      </w:r>
      <w:r w:rsidR="00A643BB">
        <w:t>,</w:t>
      </w:r>
      <w:r w:rsidR="00F366EC" w:rsidRPr="008035D4">
        <w:t xml:space="preserve"> </w:t>
      </w:r>
      <w:r w:rsidRPr="008035D4">
        <w:t xml:space="preserve">many UEs do not </w:t>
      </w:r>
      <w:r w:rsidR="00F366EC" w:rsidRPr="008035D4">
        <w:t>implement</w:t>
      </w:r>
      <w:r w:rsidRPr="008035D4">
        <w:t xml:space="preserve"> GNSS </w:t>
      </w:r>
      <w:r w:rsidR="00F366EC" w:rsidRPr="008035D4">
        <w:t xml:space="preserve">receiver </w:t>
      </w:r>
      <w:r w:rsidRPr="008035D4">
        <w:t>or cannot use it in different contexts</w:t>
      </w:r>
      <w:r w:rsidR="006D1E20" w:rsidRPr="008035D4">
        <w:t xml:space="preserve">. </w:t>
      </w:r>
    </w:p>
    <w:p w14:paraId="46468FCA" w14:textId="427B552A" w:rsidR="00F366EC" w:rsidRPr="00A81A94" w:rsidRDefault="006D1E20" w:rsidP="00A81A94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sz w:val="24"/>
          <w:szCs w:val="24"/>
          <w:lang w:val="en-US" w:eastAsia="en-US"/>
        </w:rPr>
      </w:pPr>
      <w:r w:rsidRPr="008035D4">
        <w:t>Support of GNSS free operation would allow to provide satellite access to UE without GNSS receiver or with no access to GNSS service</w:t>
      </w:r>
      <w:r w:rsidR="00193BCF" w:rsidRPr="008035D4">
        <w:t xml:space="preserve"> in particular to support vertical </w:t>
      </w:r>
      <w:r w:rsidR="00C24C06">
        <w:t xml:space="preserve">(e.g. </w:t>
      </w:r>
      <w:proofErr w:type="spellStart"/>
      <w:r w:rsidR="00C24C06">
        <w:t>IoT</w:t>
      </w:r>
      <w:proofErr w:type="spellEnd"/>
      <w:r w:rsidR="00C24C06">
        <w:t xml:space="preserve">) and </w:t>
      </w:r>
      <w:r w:rsidR="006E0CD3">
        <w:t>o</w:t>
      </w:r>
      <w:r w:rsidR="006E0CD3" w:rsidRPr="008035D4">
        <w:t>t</w:t>
      </w:r>
      <w:r w:rsidR="006E0CD3">
        <w:t>her</w:t>
      </w:r>
      <w:r w:rsidR="00C24C06">
        <w:t xml:space="preserve"> </w:t>
      </w:r>
      <w:r w:rsidR="00193BCF" w:rsidRPr="008035D4">
        <w:t>usages (</w:t>
      </w:r>
      <w:r w:rsidR="00C24C06">
        <w:t>e.g.</w:t>
      </w:r>
      <w:r w:rsidR="00C24C06" w:rsidRPr="008035D4">
        <w:t xml:space="preserve"> </w:t>
      </w:r>
      <w:r w:rsidR="006E0CD3">
        <w:t xml:space="preserve">MBB for </w:t>
      </w:r>
      <w:proofErr w:type="spellStart"/>
      <w:r w:rsidR="006E0CD3">
        <w:t>videosurveillance</w:t>
      </w:r>
      <w:proofErr w:type="spellEnd"/>
      <w:r w:rsidRPr="008035D4">
        <w:t>)</w:t>
      </w:r>
      <w:r w:rsidR="00193BCF" w:rsidRPr="008035D4">
        <w:t>.</w:t>
      </w:r>
    </w:p>
    <w:p w14:paraId="6130072A" w14:textId="27A10509" w:rsidR="00193BCF" w:rsidRPr="008035D4" w:rsidRDefault="00F366EC" w:rsidP="008035D4">
      <w:pPr>
        <w:spacing w:afterLines="50" w:after="120"/>
        <w:jc w:val="both"/>
      </w:pPr>
      <w:r w:rsidRPr="008035D4">
        <w:t>Analysis of use cases</w:t>
      </w:r>
      <w:r w:rsidR="00193BCF" w:rsidRPr="008035D4">
        <w:t xml:space="preserve"> </w:t>
      </w:r>
      <w:r w:rsidR="00205DD8">
        <w:rPr>
          <w:rFonts w:hint="eastAsia"/>
          <w:lang w:eastAsia="zh-CN"/>
        </w:rPr>
        <w:t>may</w:t>
      </w:r>
      <w:r w:rsidR="00205DD8" w:rsidRPr="004719EB">
        <w:t xml:space="preserve"> </w:t>
      </w:r>
      <w:r w:rsidR="00193BCF" w:rsidRPr="008035D4">
        <w:t xml:space="preserve">lead to </w:t>
      </w:r>
      <w:r w:rsidR="004134AF" w:rsidRPr="008035D4">
        <w:t>additional</w:t>
      </w:r>
      <w:r w:rsidR="00193BCF" w:rsidRPr="008035D4">
        <w:t xml:space="preserve"> service </w:t>
      </w:r>
      <w:r w:rsidR="004134AF" w:rsidRPr="008035D4">
        <w:t>requirements</w:t>
      </w:r>
      <w:r w:rsidR="00193BCF" w:rsidRPr="008035D4">
        <w:t xml:space="preserve"> </w:t>
      </w:r>
      <w:r w:rsidR="00C0405A" w:rsidRPr="008035D4">
        <w:t>rela</w:t>
      </w:r>
      <w:r w:rsidR="00C0405A" w:rsidRPr="00FC5AF3">
        <w:t>t</w:t>
      </w:r>
      <w:r w:rsidR="00C0405A">
        <w:t xml:space="preserve">ed </w:t>
      </w:r>
      <w:r w:rsidR="00C0405A" w:rsidRPr="00FC5AF3">
        <w:t>t</w:t>
      </w:r>
      <w:r w:rsidR="00C0405A">
        <w:t>o</w:t>
      </w:r>
      <w:r w:rsidR="00193BCF" w:rsidRPr="008035D4">
        <w:t xml:space="preserve"> </w:t>
      </w:r>
      <w:r w:rsidR="00C93378">
        <w:t xml:space="preserve">several aspects among which </w:t>
      </w:r>
      <w:r w:rsidR="00193BCF">
        <w:t>permission</w:t>
      </w:r>
      <w:r w:rsidR="00C93378">
        <w:t xml:space="preserve">, </w:t>
      </w:r>
      <w:r w:rsidR="00193BCF">
        <w:t>a</w:t>
      </w:r>
      <w:r w:rsidR="00193BCF" w:rsidRPr="00FC5AF3">
        <w:t>uthorization</w:t>
      </w:r>
      <w:r w:rsidR="00C93378">
        <w:t xml:space="preserve"> and</w:t>
      </w:r>
      <w:r w:rsidR="00193BCF" w:rsidRPr="008035D4">
        <w:t xml:space="preserve"> access contro</w:t>
      </w:r>
      <w:r w:rsidR="00C93378">
        <w:t>l.</w:t>
      </w:r>
    </w:p>
    <w:p w14:paraId="712DBDB3" w14:textId="77777777" w:rsidR="00F366EC" w:rsidRDefault="00F366EC" w:rsidP="00193BCF">
      <w:pPr>
        <w:spacing w:afterLines="50" w:after="120"/>
        <w:rPr>
          <w:bCs/>
          <w:lang w:eastAsia="zh-CN"/>
        </w:rPr>
      </w:pPr>
    </w:p>
    <w:p w14:paraId="4F2A03E9" w14:textId="024116B1" w:rsidR="0043223F" w:rsidRPr="0043223F" w:rsidRDefault="0043223F" w:rsidP="0043223F">
      <w:pPr>
        <w:pStyle w:val="ListParagraph"/>
        <w:numPr>
          <w:ilvl w:val="0"/>
          <w:numId w:val="1"/>
        </w:numPr>
        <w:spacing w:afterLines="50" w:after="120"/>
        <w:ind w:firstLineChars="0"/>
        <w:rPr>
          <w:bCs/>
          <w:lang w:eastAsia="zh-CN"/>
        </w:rPr>
      </w:pPr>
      <w:r w:rsidRPr="0043223F">
        <w:rPr>
          <w:bCs/>
          <w:lang w:eastAsia="zh-CN"/>
        </w:rPr>
        <w:t>Traffic scheduling between multi-RAT (terrestrial and satellite access network/multi orbit</w:t>
      </w:r>
      <w:r w:rsidR="002124F5">
        <w:rPr>
          <w:bCs/>
          <w:lang w:eastAsia="zh-CN"/>
        </w:rPr>
        <w:t>s</w:t>
      </w:r>
      <w:r w:rsidRPr="0043223F">
        <w:rPr>
          <w:bCs/>
          <w:lang w:eastAsia="zh-CN"/>
        </w:rPr>
        <w:t>).</w:t>
      </w:r>
    </w:p>
    <w:p w14:paraId="79226E25" w14:textId="0484AC43" w:rsidR="0043223F" w:rsidRPr="0043223F" w:rsidRDefault="0043223F" w:rsidP="0043223F">
      <w:pPr>
        <w:rPr>
          <w:bCs/>
          <w:lang w:eastAsia="zh-CN"/>
        </w:rPr>
      </w:pPr>
      <w:r w:rsidRPr="0043223F">
        <w:rPr>
          <w:bCs/>
          <w:lang w:eastAsia="zh-CN"/>
        </w:rPr>
        <w:t xml:space="preserve">A given UE may have access </w:t>
      </w:r>
      <w:r>
        <w:rPr>
          <w:bCs/>
          <w:lang w:eastAsia="zh-CN"/>
        </w:rPr>
        <w:t xml:space="preserve">simultaneously </w:t>
      </w:r>
      <w:r w:rsidRPr="0043223F">
        <w:rPr>
          <w:bCs/>
          <w:lang w:eastAsia="zh-CN"/>
        </w:rPr>
        <w:t xml:space="preserve">to several </w:t>
      </w:r>
      <w:r>
        <w:rPr>
          <w:bCs/>
          <w:lang w:eastAsia="zh-CN"/>
        </w:rPr>
        <w:t>RAT</w:t>
      </w:r>
      <w:r w:rsidRPr="0043223F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each </w:t>
      </w:r>
      <w:r w:rsidRPr="0043223F">
        <w:rPr>
          <w:bCs/>
          <w:lang w:eastAsia="zh-CN"/>
        </w:rPr>
        <w:t xml:space="preserve">associated to a </w:t>
      </w:r>
      <w:r>
        <w:rPr>
          <w:bCs/>
          <w:lang w:eastAsia="zh-CN"/>
        </w:rPr>
        <w:t xml:space="preserve">terrestrial access or a </w:t>
      </w:r>
      <w:r w:rsidRPr="0043223F">
        <w:rPr>
          <w:bCs/>
          <w:lang w:eastAsia="zh-CN"/>
        </w:rPr>
        <w:t>satellite access (</w:t>
      </w:r>
      <w:r>
        <w:rPr>
          <w:bCs/>
          <w:lang w:eastAsia="zh-CN"/>
        </w:rPr>
        <w:t>at different orbit</w:t>
      </w:r>
      <w:r w:rsidR="00A11D41">
        <w:rPr>
          <w:bCs/>
          <w:lang w:eastAsia="zh-CN"/>
        </w:rPr>
        <w:t>s</w:t>
      </w:r>
      <w:r>
        <w:rPr>
          <w:bCs/>
          <w:lang w:eastAsia="zh-CN"/>
        </w:rPr>
        <w:t xml:space="preserve"> such as </w:t>
      </w:r>
      <w:r w:rsidRPr="0043223F">
        <w:rPr>
          <w:bCs/>
          <w:lang w:eastAsia="zh-CN"/>
        </w:rPr>
        <w:t xml:space="preserve">GEO, MEO, LEO or HEO). Each </w:t>
      </w:r>
      <w:r>
        <w:rPr>
          <w:bCs/>
          <w:lang w:eastAsia="zh-CN"/>
        </w:rPr>
        <w:t>radio</w:t>
      </w:r>
      <w:r w:rsidRPr="0043223F">
        <w:rPr>
          <w:bCs/>
          <w:lang w:eastAsia="zh-CN"/>
        </w:rPr>
        <w:t xml:space="preserve"> access can be characterized with a latency, bandwidth, throughput capabilities, requirements on UE capabilities, UE power consumption, as well as billing policy.</w:t>
      </w:r>
    </w:p>
    <w:p w14:paraId="38E87488" w14:textId="52D34A89" w:rsidR="0043223F" w:rsidRPr="0043223F" w:rsidRDefault="0043223F" w:rsidP="0043223F">
      <w:pPr>
        <w:rPr>
          <w:bCs/>
          <w:lang w:eastAsia="zh-CN"/>
        </w:rPr>
      </w:pPr>
      <w:r>
        <w:rPr>
          <w:bCs/>
          <w:lang w:eastAsia="zh-CN"/>
        </w:rPr>
        <w:t xml:space="preserve">Using </w:t>
      </w:r>
      <w:r w:rsidR="00AC7A06">
        <w:rPr>
          <w:bCs/>
          <w:lang w:eastAsia="zh-CN"/>
        </w:rPr>
        <w:t>mul</w:t>
      </w:r>
      <w:r w:rsidR="00085204">
        <w:rPr>
          <w:bCs/>
          <w:lang w:eastAsia="zh-CN"/>
        </w:rPr>
        <w:t>tiple RAT, may enable to optimi</w:t>
      </w:r>
      <w:r>
        <w:rPr>
          <w:bCs/>
          <w:lang w:eastAsia="zh-CN"/>
        </w:rPr>
        <w:t>se the Quality of Experience (e.g. perceived</w:t>
      </w:r>
      <w:r w:rsidRPr="0043223F">
        <w:rPr>
          <w:bCs/>
          <w:lang w:eastAsia="zh-CN"/>
        </w:rPr>
        <w:t xml:space="preserve"> latency</w:t>
      </w:r>
      <w:r>
        <w:rPr>
          <w:bCs/>
          <w:lang w:eastAsia="zh-CN"/>
        </w:rPr>
        <w:t>)</w:t>
      </w:r>
      <w:r w:rsidRPr="0043223F">
        <w:rPr>
          <w:bCs/>
          <w:lang w:eastAsia="zh-CN"/>
        </w:rPr>
        <w:t>, reliability and/or increase bandwidth.</w:t>
      </w:r>
    </w:p>
    <w:p w14:paraId="1950B354" w14:textId="401F88B6" w:rsidR="0043223F" w:rsidRDefault="0043223F" w:rsidP="0043223F">
      <w:pPr>
        <w:rPr>
          <w:bCs/>
          <w:lang w:eastAsia="zh-CN"/>
        </w:rPr>
      </w:pPr>
      <w:r w:rsidRPr="0043223F">
        <w:rPr>
          <w:bCs/>
          <w:lang w:eastAsia="zh-CN"/>
        </w:rPr>
        <w:t xml:space="preserve">Analysis </w:t>
      </w:r>
      <w:r>
        <w:rPr>
          <w:bCs/>
          <w:lang w:eastAsia="zh-CN"/>
        </w:rPr>
        <w:t xml:space="preserve">of relevant use cases may lead </w:t>
      </w:r>
      <w:r w:rsidRPr="0043223F">
        <w:rPr>
          <w:bCs/>
          <w:lang w:eastAsia="zh-CN"/>
        </w:rPr>
        <w:t xml:space="preserve">to additional service requirements </w:t>
      </w:r>
      <w:r>
        <w:rPr>
          <w:bCs/>
          <w:lang w:eastAsia="zh-CN"/>
        </w:rPr>
        <w:t xml:space="preserve">(e.g. criteria) </w:t>
      </w:r>
      <w:r w:rsidRPr="0043223F">
        <w:rPr>
          <w:bCs/>
          <w:lang w:eastAsia="zh-CN"/>
        </w:rPr>
        <w:t xml:space="preserve">for </w:t>
      </w:r>
      <w:r w:rsidR="00883527">
        <w:rPr>
          <w:bCs/>
          <w:lang w:eastAsia="zh-CN"/>
        </w:rPr>
        <w:t>traffic schedu</w:t>
      </w:r>
      <w:r>
        <w:rPr>
          <w:bCs/>
          <w:lang w:eastAsia="zh-CN"/>
        </w:rPr>
        <w:t>ling across multiple RAT</w:t>
      </w:r>
      <w:r w:rsidR="00883527">
        <w:rPr>
          <w:bCs/>
          <w:lang w:eastAsia="zh-CN"/>
        </w:rPr>
        <w:t xml:space="preserve"> (including satellite)</w:t>
      </w:r>
      <w:r w:rsidRPr="0043223F">
        <w:rPr>
          <w:bCs/>
          <w:lang w:eastAsia="zh-CN"/>
        </w:rPr>
        <w:t>.</w:t>
      </w:r>
    </w:p>
    <w:p w14:paraId="564842A4" w14:textId="77777777" w:rsidR="0089315D" w:rsidRDefault="0089315D"/>
    <w:p w14:paraId="2D316EE9" w14:textId="77777777" w:rsidR="0089315D" w:rsidRDefault="000B3142">
      <w:pPr>
        <w:pStyle w:val="Heading1"/>
      </w:pPr>
      <w:r>
        <w:lastRenderedPageBreak/>
        <w:t>4</w:t>
      </w:r>
      <w:r>
        <w:tab/>
        <w:t>Objective</w:t>
      </w:r>
    </w:p>
    <w:p w14:paraId="5C78B89C" w14:textId="7F3A4CA9" w:rsidR="0089315D" w:rsidRDefault="000B3142">
      <w:pPr>
        <w:spacing w:afterLines="50" w:after="120"/>
        <w:jc w:val="both"/>
      </w:pPr>
      <w:r>
        <w:t xml:space="preserve">The objectives of this study </w:t>
      </w:r>
      <w:r>
        <w:rPr>
          <w:rFonts w:hint="eastAsia"/>
        </w:rPr>
        <w:t>are</w:t>
      </w:r>
      <w:r w:rsidR="005638D0">
        <w:t xml:space="preserve"> to study </w:t>
      </w:r>
      <w:r w:rsidR="004A6641">
        <w:t xml:space="preserve">for each new </w:t>
      </w:r>
      <w:proofErr w:type="gramStart"/>
      <w:r w:rsidR="004A6641">
        <w:t>capabilities</w:t>
      </w:r>
      <w:proofErr w:type="gramEnd"/>
      <w:r w:rsidR="004A6641">
        <w:t xml:space="preserve"> the </w:t>
      </w:r>
      <w:r w:rsidR="005638D0">
        <w:t xml:space="preserve">use cases </w:t>
      </w:r>
      <w:r w:rsidR="005638D0">
        <w:rPr>
          <w:rFonts w:hint="eastAsia"/>
          <w:lang w:eastAsia="zh-CN"/>
        </w:rPr>
        <w:t xml:space="preserve">and </w:t>
      </w:r>
      <w:r w:rsidR="005638D0">
        <w:rPr>
          <w:lang w:eastAsia="zh-CN"/>
        </w:rPr>
        <w:t xml:space="preserve">related regulatory </w:t>
      </w:r>
      <w:r w:rsidR="005638D0">
        <w:rPr>
          <w:rFonts w:hint="eastAsia"/>
          <w:lang w:eastAsia="zh-CN"/>
        </w:rPr>
        <w:t xml:space="preserve">requirements </w:t>
      </w:r>
      <w:r w:rsidR="005638D0">
        <w:rPr>
          <w:lang w:eastAsia="zh-CN"/>
        </w:rPr>
        <w:t xml:space="preserve">and identify </w:t>
      </w:r>
      <w:r w:rsidR="005638D0">
        <w:rPr>
          <w:rFonts w:hint="eastAsia"/>
        </w:rPr>
        <w:t xml:space="preserve">new </w:t>
      </w:r>
      <w:r w:rsidR="005638D0">
        <w:t xml:space="preserve">service </w:t>
      </w:r>
      <w:r w:rsidR="004A6641">
        <w:t xml:space="preserve">requirements </w:t>
      </w:r>
      <w:r w:rsidR="005638D0">
        <w:rPr>
          <w:rFonts w:hint="eastAsia"/>
        </w:rPr>
        <w:t>and</w:t>
      </w:r>
      <w:r w:rsidR="005638D0">
        <w:t xml:space="preserve"> enhancement</w:t>
      </w:r>
      <w:r w:rsidR="005638D0">
        <w:rPr>
          <w:rFonts w:hint="eastAsia"/>
        </w:rPr>
        <w:t xml:space="preserve"> </w:t>
      </w:r>
      <w:r w:rsidR="005638D0">
        <w:t>for</w:t>
      </w:r>
      <w:r w:rsidR="005638D0">
        <w:rPr>
          <w:rFonts w:hint="eastAsia"/>
        </w:rPr>
        <w:t xml:space="preserve"> </w:t>
      </w:r>
      <w:r w:rsidR="005638D0">
        <w:t xml:space="preserve">5G </w:t>
      </w:r>
      <w:r w:rsidR="005638D0">
        <w:rPr>
          <w:rFonts w:hint="eastAsia"/>
        </w:rPr>
        <w:t>system over satellite</w:t>
      </w:r>
      <w:r>
        <w:t>:</w:t>
      </w:r>
    </w:p>
    <w:p w14:paraId="0574CEDA" w14:textId="42B99B12" w:rsidR="00BA4567" w:rsidRDefault="00BA4567" w:rsidP="00BA4567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Pr="00BA4567">
        <w:t>Store and forward operation</w:t>
      </w:r>
      <w:r w:rsidR="00B35A0D">
        <w:t xml:space="preserve"> wi</w:t>
      </w:r>
      <w:r w:rsidR="00B35A0D" w:rsidRPr="00BA4567">
        <w:t>t</w:t>
      </w:r>
      <w:r w:rsidR="00B35A0D">
        <w:t>h discontinuous feeder link</w:t>
      </w:r>
      <w:r w:rsidR="00F144D0">
        <w:t xml:space="preserve"> for delay-</w:t>
      </w:r>
      <w:r w:rsidR="00F144D0" w:rsidRPr="00F144D0">
        <w:t xml:space="preserve">tolerant </w:t>
      </w:r>
      <w:proofErr w:type="spellStart"/>
      <w:proofErr w:type="gramStart"/>
      <w:r w:rsidR="00F144D0" w:rsidRPr="00F144D0">
        <w:t>IoT</w:t>
      </w:r>
      <w:proofErr w:type="spellEnd"/>
      <w:r w:rsidR="00F144D0">
        <w:t xml:space="preserve"> </w:t>
      </w:r>
      <w:r>
        <w:t>;</w:t>
      </w:r>
      <w:proofErr w:type="gramEnd"/>
    </w:p>
    <w:p w14:paraId="786257DA" w14:textId="076C8743" w:rsidR="00F144D0" w:rsidRDefault="00F144D0" w:rsidP="00F144D0">
      <w:pPr>
        <w:pStyle w:val="B2"/>
        <w:numPr>
          <w:ilvl w:val="0"/>
          <w:numId w:val="3"/>
        </w:numPr>
        <w:rPr>
          <w:lang w:eastAsia="zh-CN"/>
        </w:rPr>
      </w:pPr>
      <w:r w:rsidRPr="00F144D0">
        <w:rPr>
          <w:lang w:eastAsia="zh-CN"/>
        </w:rPr>
        <w:t xml:space="preserve">Support of Store and forward operation </w:t>
      </w:r>
      <w:r w:rsidR="00B35A0D">
        <w:t>wi</w:t>
      </w:r>
      <w:r w:rsidR="00B35A0D" w:rsidRPr="00BA4567">
        <w:t>t</w:t>
      </w:r>
      <w:r w:rsidR="00B35A0D">
        <w:t xml:space="preserve">h discontinuous feeder link </w:t>
      </w:r>
      <w:r w:rsidRPr="00F144D0">
        <w:rPr>
          <w:lang w:eastAsia="zh-CN"/>
        </w:rPr>
        <w:t xml:space="preserve">would allow to support delay tolerant </w:t>
      </w:r>
      <w:proofErr w:type="spellStart"/>
      <w:r w:rsidRPr="00F144D0">
        <w:rPr>
          <w:lang w:eastAsia="zh-CN"/>
        </w:rPr>
        <w:t>IoT</w:t>
      </w:r>
      <w:proofErr w:type="spellEnd"/>
      <w:r w:rsidRPr="00F144D0">
        <w:rPr>
          <w:lang w:eastAsia="zh-CN"/>
        </w:rPr>
        <w:t xml:space="preserve"> via NGSO constellation even when there is no feeder link immediately and directly available by the satellit</w:t>
      </w:r>
      <w:r>
        <w:rPr>
          <w:lang w:eastAsia="zh-CN"/>
        </w:rPr>
        <w:t>e providing the service to a UE.</w:t>
      </w:r>
    </w:p>
    <w:p w14:paraId="617377EC" w14:textId="6FFF1232" w:rsidR="00BA4567" w:rsidRDefault="00BA4567" w:rsidP="00BA4567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0F2AB3">
        <w:t>GNSS independen</w:t>
      </w:r>
      <w:r w:rsidR="000F2AB3" w:rsidRPr="00345344">
        <w:t>t</w:t>
      </w:r>
      <w:r w:rsidRPr="00BA4567">
        <w:t xml:space="preserve"> operation</w:t>
      </w:r>
      <w:r>
        <w:t>;</w:t>
      </w:r>
    </w:p>
    <w:p w14:paraId="7F43E652" w14:textId="0FEA8FD4" w:rsidR="00F144D0" w:rsidRDefault="00F144D0" w:rsidP="00F144D0">
      <w:pPr>
        <w:pStyle w:val="B2"/>
        <w:numPr>
          <w:ilvl w:val="0"/>
          <w:numId w:val="3"/>
        </w:numPr>
        <w:rPr>
          <w:lang w:eastAsia="zh-CN"/>
        </w:rPr>
      </w:pPr>
      <w:r w:rsidRPr="00F144D0">
        <w:rPr>
          <w:lang w:eastAsia="zh-CN"/>
        </w:rPr>
        <w:t xml:space="preserve">Support of </w:t>
      </w:r>
      <w:r w:rsidR="00C674A9">
        <w:t>GNSS independen</w:t>
      </w:r>
      <w:r w:rsidR="00C674A9" w:rsidRPr="00345344">
        <w:t>t</w:t>
      </w:r>
      <w:r w:rsidR="00C674A9" w:rsidRPr="00BA4567">
        <w:t xml:space="preserve"> operation</w:t>
      </w:r>
      <w:r w:rsidR="00C674A9" w:rsidRPr="00F144D0">
        <w:rPr>
          <w:lang w:eastAsia="zh-CN"/>
        </w:rPr>
        <w:t xml:space="preserve"> </w:t>
      </w:r>
      <w:r w:rsidRPr="00F144D0">
        <w:rPr>
          <w:lang w:eastAsia="zh-CN"/>
        </w:rPr>
        <w:t>would allow to provide satellite access to UE without GNSS receiver or</w:t>
      </w:r>
      <w:r>
        <w:rPr>
          <w:lang w:eastAsia="zh-CN"/>
        </w:rPr>
        <w:t xml:space="preserve"> with no access to GNSS service</w:t>
      </w:r>
      <w:r w:rsidR="00C24C06">
        <w:rPr>
          <w:lang w:eastAsia="zh-CN"/>
        </w:rPr>
        <w:t xml:space="preserve"> for </w:t>
      </w:r>
      <w:proofErr w:type="spellStart"/>
      <w:r w:rsidR="00C24C06">
        <w:rPr>
          <w:lang w:eastAsia="zh-CN"/>
        </w:rPr>
        <w:t>IoT</w:t>
      </w:r>
      <w:proofErr w:type="spellEnd"/>
      <w:r w:rsidR="00C24C06">
        <w:rPr>
          <w:lang w:eastAsia="zh-CN"/>
        </w:rPr>
        <w:t xml:space="preserve"> and </w:t>
      </w:r>
      <w:r w:rsidR="006E0CD3">
        <w:rPr>
          <w:lang w:eastAsia="zh-CN"/>
        </w:rPr>
        <w:t>MBB</w:t>
      </w:r>
      <w:r w:rsidR="00C24C06">
        <w:rPr>
          <w:lang w:eastAsia="zh-CN"/>
        </w:rPr>
        <w:t xml:space="preserve"> devices.</w:t>
      </w:r>
    </w:p>
    <w:p w14:paraId="2A9C91CB" w14:textId="6F98919E" w:rsidR="00801AB5" w:rsidRDefault="00801AB5" w:rsidP="00883527">
      <w:pPr>
        <w:pStyle w:val="B2"/>
        <w:ind w:left="567" w:firstLine="0"/>
        <w:rPr>
          <w:lang w:eastAsia="zh-CN"/>
        </w:rPr>
      </w:pPr>
      <w:r>
        <w:rPr>
          <w:rFonts w:hint="eastAsia"/>
          <w:lang w:eastAsia="zh-CN"/>
        </w:rPr>
        <w:t xml:space="preserve">-    </w:t>
      </w:r>
      <w:r>
        <w:rPr>
          <w:lang w:eastAsia="zh-CN"/>
        </w:rPr>
        <w:t xml:space="preserve">Traffic scheduling </w:t>
      </w:r>
      <w:r w:rsidRPr="00801AB5">
        <w:rPr>
          <w:lang w:eastAsia="zh-CN"/>
        </w:rPr>
        <w:t>between multi</w:t>
      </w:r>
      <w:r w:rsidR="00883527">
        <w:rPr>
          <w:lang w:eastAsia="zh-CN"/>
        </w:rPr>
        <w:t>ple</w:t>
      </w:r>
      <w:r w:rsidRPr="00801AB5">
        <w:rPr>
          <w:lang w:eastAsia="zh-CN"/>
        </w:rPr>
        <w:t>-RAT</w:t>
      </w:r>
      <w:r>
        <w:rPr>
          <w:lang w:eastAsia="zh-CN"/>
        </w:rPr>
        <w:t xml:space="preserve"> (</w:t>
      </w:r>
      <w:r w:rsidRPr="00801AB5">
        <w:rPr>
          <w:lang w:eastAsia="zh-CN"/>
        </w:rPr>
        <w:t>terrestrial and satellite access network</w:t>
      </w:r>
      <w:r>
        <w:rPr>
          <w:lang w:eastAsia="zh-CN"/>
        </w:rPr>
        <w:t>/multi orbit)</w:t>
      </w:r>
      <w:r w:rsidRPr="00EE7290">
        <w:rPr>
          <w:lang w:eastAsia="zh-CN"/>
        </w:rPr>
        <w:t>.</w:t>
      </w:r>
    </w:p>
    <w:p w14:paraId="3B183E1E" w14:textId="236FA77B" w:rsidR="0043223F" w:rsidRPr="00883527" w:rsidRDefault="0043223F" w:rsidP="0043223F">
      <w:pPr>
        <w:pStyle w:val="B2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Study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raffic </w:t>
      </w:r>
      <w:r w:rsidR="00883527">
        <w:rPr>
          <w:lang w:val="en-US" w:eastAsia="zh-CN"/>
        </w:rPr>
        <w:t>scheduling between multiple RAT among which</w:t>
      </w:r>
      <w:r>
        <w:rPr>
          <w:lang w:val="en-US" w:eastAsia="zh-CN"/>
        </w:rPr>
        <w:t xml:space="preserve"> multiple orbit satellite </w:t>
      </w:r>
      <w:r w:rsidR="00883527">
        <w:rPr>
          <w:lang w:val="en-US" w:eastAsia="zh-CN"/>
        </w:rPr>
        <w:t xml:space="preserve">access </w:t>
      </w:r>
      <w:r>
        <w:rPr>
          <w:lang w:val="en-US" w:eastAsia="zh-CN"/>
        </w:rPr>
        <w:t>(</w:t>
      </w:r>
      <w:r w:rsidR="00883527">
        <w:rPr>
          <w:lang w:val="en-US" w:eastAsia="zh-CN"/>
        </w:rPr>
        <w:t xml:space="preserve">e.g. </w:t>
      </w:r>
      <w:r w:rsidRPr="00883527">
        <w:rPr>
          <w:lang w:val="en-US" w:eastAsia="zh-CN"/>
        </w:rPr>
        <w:t>GEO</w:t>
      </w:r>
      <w:r w:rsidR="00883527">
        <w:rPr>
          <w:lang w:val="en-US" w:eastAsia="zh-CN"/>
        </w:rPr>
        <w:t xml:space="preserve">, </w:t>
      </w:r>
      <w:r w:rsidRPr="00883527">
        <w:rPr>
          <w:lang w:val="en-US" w:eastAsia="zh-CN"/>
        </w:rPr>
        <w:t>MEO</w:t>
      </w:r>
      <w:r w:rsidR="00883527">
        <w:rPr>
          <w:lang w:val="en-US" w:eastAsia="zh-CN"/>
        </w:rPr>
        <w:t xml:space="preserve">, </w:t>
      </w:r>
      <w:r w:rsidRPr="00883527">
        <w:rPr>
          <w:lang w:val="en-US" w:eastAsia="zh-CN"/>
        </w:rPr>
        <w:t>LEO</w:t>
      </w:r>
      <w:r w:rsidR="00883527">
        <w:rPr>
          <w:lang w:val="en-US" w:eastAsia="zh-CN"/>
        </w:rPr>
        <w:t>, HEO</w:t>
      </w:r>
      <w:r w:rsidRPr="00883527">
        <w:rPr>
          <w:lang w:val="en-US" w:eastAsia="zh-CN"/>
        </w:rPr>
        <w:t xml:space="preserve">) </w:t>
      </w:r>
      <w:r>
        <w:rPr>
          <w:lang w:val="en-US" w:eastAsia="zh-CN"/>
        </w:rPr>
        <w:t>as well as with “terrestrial” access technologies</w:t>
      </w:r>
      <w:r>
        <w:rPr>
          <w:lang w:val="en-US" w:eastAsia="zh-CN"/>
        </w:rPr>
        <w:br/>
        <w:t>No</w:t>
      </w:r>
      <w:r w:rsidRPr="00922A88">
        <w:rPr>
          <w:lang w:val="en-US" w:eastAsia="zh-CN"/>
        </w:rPr>
        <w:t>t</w:t>
      </w:r>
      <w:r>
        <w:rPr>
          <w:lang w:val="en-US" w:eastAsia="zh-CN"/>
        </w:rPr>
        <w:t>e:</w:t>
      </w:r>
      <w:r w:rsidRPr="00883527">
        <w:rPr>
          <w:lang w:val="en-US" w:eastAsia="zh-CN"/>
        </w:rPr>
        <w:t xml:space="preserve"> </w:t>
      </w:r>
      <w:r w:rsidRPr="00922A88">
        <w:rPr>
          <w:lang w:val="en-US" w:eastAsia="zh-CN"/>
        </w:rPr>
        <w:t>this objective does not intend to cover ATSSS steering requirements or functionalities"</w:t>
      </w:r>
    </w:p>
    <w:p w14:paraId="7509E9A7" w14:textId="77777777" w:rsidR="0089315D" w:rsidRDefault="0089315D">
      <w:pPr>
        <w:rPr>
          <w:lang w:val="en-US"/>
        </w:rPr>
      </w:pPr>
    </w:p>
    <w:p w14:paraId="1855ACFF" w14:textId="77777777" w:rsidR="0089315D" w:rsidRDefault="000B3142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9315D" w14:paraId="3D83161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9DA79E5" w14:textId="77777777" w:rsidR="0089315D" w:rsidRDefault="000B314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9315D" w14:paraId="29724F29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F255C7" w14:textId="77777777" w:rsidR="0089315D" w:rsidRDefault="000B314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D197B3" w14:textId="77777777" w:rsidR="0089315D" w:rsidRDefault="000B314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B570CB" w14:textId="77777777" w:rsidR="0089315D" w:rsidRDefault="000B314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B4C926" w14:textId="77777777" w:rsidR="0089315D" w:rsidRDefault="000B314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B95B9DB" w14:textId="77777777" w:rsidR="0089315D" w:rsidRDefault="000B314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A07D48F" w14:textId="77777777" w:rsidR="0089315D" w:rsidRDefault="000B3142">
            <w:pPr>
              <w:pStyle w:val="TAH"/>
            </w:pPr>
            <w:r>
              <w:t>Rapporteur</w:t>
            </w:r>
          </w:p>
        </w:tc>
      </w:tr>
      <w:tr w:rsidR="0089315D" w14:paraId="74B3AD41" w14:textId="77777777">
        <w:trPr>
          <w:cantSplit/>
          <w:jc w:val="center"/>
        </w:trPr>
        <w:tc>
          <w:tcPr>
            <w:tcW w:w="1617" w:type="dxa"/>
          </w:tcPr>
          <w:p w14:paraId="2153B03D" w14:textId="77777777" w:rsidR="0089315D" w:rsidRDefault="000B3142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Internal TR</w:t>
            </w:r>
          </w:p>
          <w:p w14:paraId="229CCD8F" w14:textId="77777777" w:rsidR="0089315D" w:rsidRDefault="0089315D">
            <w:pPr>
              <w:pStyle w:val="Guidance"/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74869FAB" w14:textId="77777777" w:rsidR="0089315D" w:rsidRDefault="000B3142">
            <w:pPr>
              <w:pStyle w:val="Guidance"/>
              <w:spacing w:after="0"/>
            </w:pPr>
            <w:r>
              <w:rPr>
                <w:i w:val="0"/>
                <w:iCs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6BA85037" w14:textId="35380365" w:rsidR="0089315D" w:rsidRDefault="000B3142" w:rsidP="00922A88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on </w:t>
            </w:r>
            <w:r w:rsidR="005D10D3" w:rsidRPr="005D10D3">
              <w:rPr>
                <w:i w:val="0"/>
              </w:rPr>
              <w:t>satellite access - Phase 3</w:t>
            </w:r>
          </w:p>
        </w:tc>
        <w:tc>
          <w:tcPr>
            <w:tcW w:w="993" w:type="dxa"/>
          </w:tcPr>
          <w:p w14:paraId="331A39CE" w14:textId="77777777" w:rsidR="0089315D" w:rsidRDefault="000B3142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iCs/>
              </w:rPr>
              <w:t>TSG#9</w:t>
            </w:r>
            <w:r>
              <w:rPr>
                <w:rFonts w:hint="eastAsia"/>
                <w:i w:val="0"/>
                <w:iCs/>
                <w:lang w:eastAsia="zh-CN"/>
              </w:rPr>
              <w:t>8</w:t>
            </w:r>
          </w:p>
        </w:tc>
        <w:tc>
          <w:tcPr>
            <w:tcW w:w="1074" w:type="dxa"/>
          </w:tcPr>
          <w:p w14:paraId="10285600" w14:textId="77777777" w:rsidR="0089315D" w:rsidRDefault="000B3142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iCs/>
              </w:rPr>
              <w:t>TSG#9</w:t>
            </w:r>
            <w:r>
              <w:rPr>
                <w:rFonts w:hint="eastAsia"/>
                <w:i w:val="0"/>
                <w:iCs/>
                <w:lang w:eastAsia="zh-CN"/>
              </w:rPr>
              <w:t>9</w:t>
            </w:r>
          </w:p>
        </w:tc>
        <w:tc>
          <w:tcPr>
            <w:tcW w:w="2186" w:type="dxa"/>
          </w:tcPr>
          <w:p w14:paraId="76780062" w14:textId="77777777" w:rsidR="0089315D" w:rsidRDefault="0089315D">
            <w:pPr>
              <w:pStyle w:val="Guidance"/>
              <w:spacing w:after="0"/>
            </w:pPr>
          </w:p>
        </w:tc>
      </w:tr>
      <w:tr w:rsidR="0089315D" w14:paraId="1059F6B9" w14:textId="77777777">
        <w:trPr>
          <w:cantSplit/>
          <w:jc w:val="center"/>
        </w:trPr>
        <w:tc>
          <w:tcPr>
            <w:tcW w:w="1617" w:type="dxa"/>
          </w:tcPr>
          <w:p w14:paraId="2C0A87FB" w14:textId="77777777" w:rsidR="0089315D" w:rsidRDefault="0089315D">
            <w:pPr>
              <w:pStyle w:val="TAL"/>
            </w:pPr>
          </w:p>
        </w:tc>
        <w:tc>
          <w:tcPr>
            <w:tcW w:w="1134" w:type="dxa"/>
          </w:tcPr>
          <w:p w14:paraId="2B0F7B48" w14:textId="77777777" w:rsidR="0089315D" w:rsidRDefault="0089315D">
            <w:pPr>
              <w:pStyle w:val="TAL"/>
            </w:pPr>
          </w:p>
        </w:tc>
        <w:tc>
          <w:tcPr>
            <w:tcW w:w="2409" w:type="dxa"/>
          </w:tcPr>
          <w:p w14:paraId="0BF93D7F" w14:textId="77777777" w:rsidR="0089315D" w:rsidRDefault="0089315D">
            <w:pPr>
              <w:pStyle w:val="TAL"/>
            </w:pPr>
          </w:p>
        </w:tc>
        <w:tc>
          <w:tcPr>
            <w:tcW w:w="993" w:type="dxa"/>
          </w:tcPr>
          <w:p w14:paraId="73B8D76C" w14:textId="77777777" w:rsidR="0089315D" w:rsidRDefault="0089315D">
            <w:pPr>
              <w:pStyle w:val="TAL"/>
            </w:pPr>
          </w:p>
        </w:tc>
        <w:tc>
          <w:tcPr>
            <w:tcW w:w="1074" w:type="dxa"/>
          </w:tcPr>
          <w:p w14:paraId="152D4379" w14:textId="77777777" w:rsidR="0089315D" w:rsidRDefault="0089315D">
            <w:pPr>
              <w:pStyle w:val="TAL"/>
            </w:pPr>
          </w:p>
        </w:tc>
        <w:tc>
          <w:tcPr>
            <w:tcW w:w="2186" w:type="dxa"/>
          </w:tcPr>
          <w:p w14:paraId="0482288A" w14:textId="77777777" w:rsidR="0089315D" w:rsidRDefault="0089315D">
            <w:pPr>
              <w:pStyle w:val="TAL"/>
            </w:pPr>
          </w:p>
        </w:tc>
      </w:tr>
    </w:tbl>
    <w:p w14:paraId="665AE0B6" w14:textId="77777777" w:rsidR="0089315D" w:rsidRDefault="0089315D">
      <w:pPr>
        <w:pStyle w:val="FP"/>
      </w:pPr>
    </w:p>
    <w:p w14:paraId="476B8739" w14:textId="77777777" w:rsidR="0089315D" w:rsidRDefault="0089315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9315D" w14:paraId="502D04A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2F7F23" w14:textId="77777777" w:rsidR="0089315D" w:rsidRDefault="000B314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9315D" w14:paraId="7F32FB4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17870E" w14:textId="77777777" w:rsidR="0089315D" w:rsidRDefault="000B314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A50A84" w14:textId="77777777" w:rsidR="0089315D" w:rsidRDefault="000B314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91290C" w14:textId="77777777" w:rsidR="0089315D" w:rsidRDefault="000B314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E06297" w14:textId="77777777" w:rsidR="0089315D" w:rsidRDefault="000B3142">
            <w:pPr>
              <w:pStyle w:val="TAH"/>
            </w:pPr>
            <w:r>
              <w:t>Remarks</w:t>
            </w:r>
          </w:p>
        </w:tc>
      </w:tr>
      <w:tr w:rsidR="0089315D" w14:paraId="09B68CB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E2D" w14:textId="77777777" w:rsidR="0089315D" w:rsidRDefault="0089315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DC5" w14:textId="77777777" w:rsidR="0089315D" w:rsidRDefault="0089315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E36" w14:textId="77777777" w:rsidR="0089315D" w:rsidRDefault="0089315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9D2" w14:textId="77777777" w:rsidR="0089315D" w:rsidRDefault="0089315D">
            <w:pPr>
              <w:pStyle w:val="Guidance"/>
              <w:spacing w:after="0"/>
            </w:pPr>
          </w:p>
        </w:tc>
      </w:tr>
      <w:tr w:rsidR="0089315D" w14:paraId="3C49C69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10A3" w14:textId="77777777" w:rsidR="0089315D" w:rsidRDefault="0089315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13FB" w14:textId="77777777" w:rsidR="0089315D" w:rsidRDefault="0089315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6B0F" w14:textId="77777777" w:rsidR="0089315D" w:rsidRDefault="0089315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0759" w14:textId="77777777" w:rsidR="0089315D" w:rsidRDefault="0089315D">
            <w:pPr>
              <w:pStyle w:val="TAL"/>
            </w:pPr>
          </w:p>
        </w:tc>
      </w:tr>
    </w:tbl>
    <w:p w14:paraId="75534512" w14:textId="77777777" w:rsidR="0089315D" w:rsidRDefault="0089315D"/>
    <w:p w14:paraId="168DBDAD" w14:textId="77777777" w:rsidR="0089315D" w:rsidRDefault="000B3142">
      <w:pPr>
        <w:pStyle w:val="Heading1"/>
      </w:pPr>
      <w:r>
        <w:t>6</w:t>
      </w:r>
      <w:r>
        <w:tab/>
        <w:t>Work item Rapporteur(s)</w:t>
      </w:r>
    </w:p>
    <w:p w14:paraId="187FEB05" w14:textId="252D0C86" w:rsidR="00A81A94" w:rsidRPr="008035D4" w:rsidRDefault="00590E47">
      <w:pPr>
        <w:rPr>
          <w:lang w:val="fr-FR" w:eastAsia="zh-CN"/>
        </w:rPr>
      </w:pPr>
      <w:r w:rsidRPr="00504E8A">
        <w:t xml:space="preserve">Thierry </w:t>
      </w:r>
      <w:proofErr w:type="spellStart"/>
      <w:r w:rsidRPr="00504E8A">
        <w:t>Bérisot</w:t>
      </w:r>
      <w:proofErr w:type="spellEnd"/>
      <w:r w:rsidRPr="00504E8A">
        <w:t xml:space="preserve">, </w:t>
      </w:r>
      <w:proofErr w:type="spellStart"/>
      <w:r w:rsidRPr="00504E8A">
        <w:t>Novamint</w:t>
      </w:r>
      <w:proofErr w:type="spellEnd"/>
      <w:r w:rsidRPr="00504E8A">
        <w:t xml:space="preserve">, </w:t>
      </w:r>
      <w:hyperlink r:id="rId11" w:history="1">
        <w:r w:rsidR="006C2DA9" w:rsidRPr="000D3079">
          <w:rPr>
            <w:rStyle w:val="Hyperlink"/>
          </w:rPr>
          <w:t>tberisot@novamint.com</w:t>
        </w:r>
      </w:hyperlink>
      <w:r w:rsidR="006C2DA9">
        <w:br/>
      </w:r>
    </w:p>
    <w:p w14:paraId="1126C1A8" w14:textId="77777777" w:rsidR="0089315D" w:rsidRDefault="000B3142">
      <w:pPr>
        <w:pStyle w:val="Heading1"/>
      </w:pPr>
      <w:r>
        <w:t>7</w:t>
      </w:r>
      <w:r>
        <w:tab/>
        <w:t>Work item leadership</w:t>
      </w:r>
    </w:p>
    <w:p w14:paraId="16DFF1AC" w14:textId="77777777" w:rsidR="0089315D" w:rsidRDefault="000B3142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15EACEDE" w14:textId="77777777" w:rsidR="00C536DB" w:rsidRDefault="00C536DB">
      <w:pPr>
        <w:rPr>
          <w:lang w:eastAsia="zh-CN"/>
        </w:rPr>
      </w:pPr>
      <w:bookmarkStart w:id="0" w:name="_GoBack"/>
      <w:bookmarkEnd w:id="0"/>
    </w:p>
    <w:p w14:paraId="28470A55" w14:textId="77777777" w:rsidR="0089315D" w:rsidRDefault="000B3142">
      <w:pPr>
        <w:pStyle w:val="Heading1"/>
      </w:pPr>
      <w:r>
        <w:t>8</w:t>
      </w:r>
      <w:r>
        <w:tab/>
        <w:t>Aspects that involve other WGs</w:t>
      </w:r>
    </w:p>
    <w:p w14:paraId="48643738" w14:textId="77777777" w:rsidR="0089315D" w:rsidRDefault="000B3142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SA2, SA3, RAN WG</w:t>
      </w:r>
    </w:p>
    <w:p w14:paraId="47A73F1A" w14:textId="77777777" w:rsidR="0089315D" w:rsidRDefault="0089315D"/>
    <w:p w14:paraId="762CA787" w14:textId="77777777" w:rsidR="0089315D" w:rsidRDefault="000B3142">
      <w:pPr>
        <w:pStyle w:val="Heading1"/>
      </w:pPr>
      <w:r>
        <w:lastRenderedPageBreak/>
        <w:t>9</w:t>
      </w:r>
      <w:r>
        <w:tab/>
        <w:t>Supporting Individual Members</w:t>
      </w:r>
    </w:p>
    <w:p w14:paraId="2A23D324" w14:textId="77777777" w:rsidR="0089315D" w:rsidRDefault="008931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9315D" w14:paraId="18DE5D3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67D18A" w14:textId="77777777" w:rsidR="0089315D" w:rsidRPr="006A7623" w:rsidRDefault="000B3142">
            <w:pPr>
              <w:pStyle w:val="TAH"/>
              <w:rPr>
                <w:color w:val="auto"/>
              </w:rPr>
            </w:pPr>
            <w:r w:rsidRPr="006A7623">
              <w:rPr>
                <w:color w:val="auto"/>
              </w:rPr>
              <w:t>Supporting IM name</w:t>
            </w:r>
          </w:p>
        </w:tc>
      </w:tr>
      <w:tr w:rsidR="000A11E1" w:rsidRPr="000A11E1" w14:paraId="58710500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376929B0" w14:textId="77777777" w:rsidR="008B3485" w:rsidRPr="000A11E1" w:rsidRDefault="008B3485" w:rsidP="007E0ED7">
            <w:pPr>
              <w:pStyle w:val="TAL"/>
              <w:rPr>
                <w:color w:val="auto"/>
                <w:lang w:val="en-US" w:eastAsia="zh-CN"/>
              </w:rPr>
            </w:pPr>
            <w:proofErr w:type="spellStart"/>
            <w:r w:rsidRPr="000A11E1">
              <w:rPr>
                <w:color w:val="auto"/>
                <w:lang w:val="en-US" w:eastAsia="zh-CN"/>
              </w:rPr>
              <w:t>Novamin</w:t>
            </w:r>
            <w:proofErr w:type="spellEnd"/>
            <w:r w:rsidRPr="000A11E1">
              <w:rPr>
                <w:color w:val="auto"/>
              </w:rPr>
              <w:t>t</w:t>
            </w:r>
          </w:p>
        </w:tc>
      </w:tr>
      <w:tr w:rsidR="000A11E1" w:rsidRPr="000A11E1" w14:paraId="6A273454" w14:textId="77777777" w:rsidTr="00A2558C">
        <w:trPr>
          <w:cantSplit/>
          <w:trHeight w:val="248"/>
          <w:jc w:val="center"/>
        </w:trPr>
        <w:tc>
          <w:tcPr>
            <w:tcW w:w="5029" w:type="dxa"/>
            <w:shd w:val="clear" w:color="auto" w:fill="auto"/>
          </w:tcPr>
          <w:p w14:paraId="13777DF1" w14:textId="77777777" w:rsidR="009B09C6" w:rsidRPr="000F2AB3" w:rsidRDefault="009B09C6" w:rsidP="005834A5">
            <w:pPr>
              <w:pStyle w:val="TAL"/>
              <w:rPr>
                <w:color w:val="auto"/>
                <w:lang w:val="en-US" w:eastAsia="zh-CN"/>
              </w:rPr>
            </w:pPr>
            <w:r w:rsidRPr="000F2AB3">
              <w:rPr>
                <w:color w:val="auto"/>
                <w:lang w:val="en-US"/>
              </w:rPr>
              <w:t>Avanti</w:t>
            </w:r>
          </w:p>
        </w:tc>
      </w:tr>
      <w:tr w:rsidR="000A11E1" w:rsidRPr="000A11E1" w14:paraId="1B93A765" w14:textId="77777777" w:rsidTr="00A2558C">
        <w:trPr>
          <w:cantSplit/>
          <w:trHeight w:val="234"/>
          <w:jc w:val="center"/>
        </w:trPr>
        <w:tc>
          <w:tcPr>
            <w:tcW w:w="5029" w:type="dxa"/>
            <w:shd w:val="clear" w:color="auto" w:fill="auto"/>
          </w:tcPr>
          <w:p w14:paraId="19F65E7D" w14:textId="77777777" w:rsidR="009B09C6" w:rsidRPr="000F2AB3" w:rsidRDefault="009B09C6" w:rsidP="005834A5">
            <w:pPr>
              <w:pStyle w:val="TAL"/>
              <w:rPr>
                <w:color w:val="auto"/>
                <w:lang w:val="en-US" w:eastAsia="zh-CN"/>
              </w:rPr>
            </w:pPr>
            <w:r w:rsidRPr="000F2AB3">
              <w:rPr>
                <w:color w:val="auto"/>
                <w:lang w:val="en-US"/>
              </w:rPr>
              <w:t>ESA</w:t>
            </w:r>
          </w:p>
        </w:tc>
      </w:tr>
      <w:tr w:rsidR="000A11E1" w:rsidRPr="000A11E1" w14:paraId="5BED3519" w14:textId="77777777" w:rsidTr="00A2558C">
        <w:trPr>
          <w:cantSplit/>
          <w:trHeight w:val="261"/>
          <w:jc w:val="center"/>
        </w:trPr>
        <w:tc>
          <w:tcPr>
            <w:tcW w:w="5029" w:type="dxa"/>
            <w:shd w:val="clear" w:color="auto" w:fill="auto"/>
          </w:tcPr>
          <w:p w14:paraId="0A899A32" w14:textId="77777777" w:rsidR="009B09C6" w:rsidRPr="000F2AB3" w:rsidRDefault="009B09C6" w:rsidP="005834A5">
            <w:pPr>
              <w:pStyle w:val="TAL"/>
              <w:rPr>
                <w:color w:val="auto"/>
                <w:lang w:val="en-US" w:eastAsia="zh-CN"/>
              </w:rPr>
            </w:pPr>
            <w:proofErr w:type="spellStart"/>
            <w:r w:rsidRPr="000F2AB3">
              <w:rPr>
                <w:color w:val="auto"/>
                <w:lang w:val="en-US" w:eastAsia="zh-CN"/>
              </w:rPr>
              <w:t>Eutelsat</w:t>
            </w:r>
            <w:proofErr w:type="spellEnd"/>
          </w:p>
        </w:tc>
      </w:tr>
      <w:tr w:rsidR="000A11E1" w:rsidRPr="000A11E1" w14:paraId="3FC7FD2A" w14:textId="77777777" w:rsidTr="00B220EA">
        <w:trPr>
          <w:cantSplit/>
          <w:trHeight w:val="247"/>
          <w:jc w:val="center"/>
        </w:trPr>
        <w:tc>
          <w:tcPr>
            <w:tcW w:w="5029" w:type="dxa"/>
            <w:shd w:val="clear" w:color="auto" w:fill="auto"/>
          </w:tcPr>
          <w:p w14:paraId="361ADE1E" w14:textId="77777777" w:rsidR="009B09C6" w:rsidRPr="000F2AB3" w:rsidRDefault="009B09C6" w:rsidP="005834A5">
            <w:pPr>
              <w:pStyle w:val="TAL"/>
              <w:rPr>
                <w:color w:val="auto"/>
                <w:lang w:val="en-US" w:eastAsia="zh-CN"/>
              </w:rPr>
            </w:pPr>
            <w:proofErr w:type="spellStart"/>
            <w:r w:rsidRPr="000F2AB3">
              <w:rPr>
                <w:color w:val="auto"/>
                <w:lang w:val="en-US"/>
              </w:rPr>
              <w:t>GateHouse</w:t>
            </w:r>
            <w:proofErr w:type="spellEnd"/>
          </w:p>
        </w:tc>
      </w:tr>
      <w:tr w:rsidR="000A11E1" w:rsidRPr="000A11E1" w14:paraId="0079E03B" w14:textId="77777777" w:rsidTr="006F3110">
        <w:trPr>
          <w:cantSplit/>
          <w:trHeight w:val="275"/>
          <w:jc w:val="center"/>
        </w:trPr>
        <w:tc>
          <w:tcPr>
            <w:tcW w:w="5029" w:type="dxa"/>
            <w:shd w:val="clear" w:color="auto" w:fill="auto"/>
          </w:tcPr>
          <w:p w14:paraId="35DD28FA" w14:textId="49E4A526" w:rsidR="009B09C6" w:rsidRPr="000F2AB3" w:rsidRDefault="00B220EA" w:rsidP="005834A5">
            <w:pPr>
              <w:pStyle w:val="TAL"/>
              <w:rPr>
                <w:color w:val="auto"/>
                <w:lang w:val="en-US" w:eastAsia="zh-CN"/>
              </w:rPr>
            </w:pPr>
            <w:r w:rsidRPr="00B220EA">
              <w:rPr>
                <w:color w:val="auto"/>
                <w:lang w:val="en-US" w:eastAsia="zh-CN"/>
              </w:rPr>
              <w:t>Hughes Network systems</w:t>
            </w:r>
          </w:p>
        </w:tc>
      </w:tr>
      <w:tr w:rsidR="000A11E1" w:rsidRPr="000A11E1" w14:paraId="58E36FE8" w14:textId="77777777" w:rsidTr="006F3110">
        <w:trPr>
          <w:cantSplit/>
          <w:trHeight w:val="262"/>
          <w:jc w:val="center"/>
        </w:trPr>
        <w:tc>
          <w:tcPr>
            <w:tcW w:w="5029" w:type="dxa"/>
            <w:shd w:val="clear" w:color="auto" w:fill="auto"/>
          </w:tcPr>
          <w:p w14:paraId="1D441B99" w14:textId="2A9887CD" w:rsidR="009B09C6" w:rsidRPr="000F2AB3" w:rsidRDefault="00B220EA" w:rsidP="005834A5">
            <w:pPr>
              <w:pStyle w:val="TAL"/>
              <w:rPr>
                <w:color w:val="auto"/>
              </w:rPr>
            </w:pPr>
            <w:r w:rsidRPr="00B220EA">
              <w:rPr>
                <w:lang w:val="en-US" w:eastAsia="zh-CN"/>
              </w:rPr>
              <w:t>IIIT Hyderabad</w:t>
            </w:r>
          </w:p>
        </w:tc>
      </w:tr>
      <w:tr w:rsidR="000A11E1" w:rsidRPr="000A11E1" w14:paraId="5AB6A966" w14:textId="77777777" w:rsidTr="00B220EA">
        <w:trPr>
          <w:cantSplit/>
          <w:trHeight w:val="248"/>
          <w:jc w:val="center"/>
        </w:trPr>
        <w:tc>
          <w:tcPr>
            <w:tcW w:w="5029" w:type="dxa"/>
            <w:shd w:val="clear" w:color="auto" w:fill="auto"/>
          </w:tcPr>
          <w:p w14:paraId="169B3115" w14:textId="312FCA7D" w:rsidR="009B09C6" w:rsidRPr="000F2AB3" w:rsidRDefault="00B220EA" w:rsidP="005834A5">
            <w:pPr>
              <w:pStyle w:val="TAL"/>
              <w:rPr>
                <w:color w:val="auto"/>
                <w:lang w:val="en-US" w:eastAsia="zh-CN"/>
              </w:rPr>
            </w:pPr>
            <w:r w:rsidRPr="000F2AB3">
              <w:rPr>
                <w:color w:val="auto"/>
                <w:lang w:val="en-US"/>
              </w:rPr>
              <w:t>Intelsat</w:t>
            </w:r>
          </w:p>
        </w:tc>
      </w:tr>
      <w:tr w:rsidR="00B220EA" w14:paraId="1A9838B4" w14:textId="77777777" w:rsidTr="000A11E1">
        <w:trPr>
          <w:cantSplit/>
          <w:trHeight w:val="247"/>
          <w:jc w:val="center"/>
        </w:trPr>
        <w:tc>
          <w:tcPr>
            <w:tcW w:w="5029" w:type="dxa"/>
            <w:shd w:val="clear" w:color="auto" w:fill="auto"/>
          </w:tcPr>
          <w:p w14:paraId="3B7F381B" w14:textId="47CD4FA8" w:rsidR="00B220EA" w:rsidRDefault="00B220EA">
            <w:pPr>
              <w:pStyle w:val="TAL"/>
              <w:rPr>
                <w:lang w:val="en-US" w:eastAsia="zh-CN"/>
              </w:rPr>
            </w:pPr>
            <w:proofErr w:type="spellStart"/>
            <w:r w:rsidRPr="000F2AB3">
              <w:rPr>
                <w:color w:val="auto"/>
              </w:rPr>
              <w:t>Sateliot</w:t>
            </w:r>
            <w:proofErr w:type="spellEnd"/>
          </w:p>
        </w:tc>
      </w:tr>
      <w:tr w:rsidR="00B220EA" w14:paraId="0A154467" w14:textId="77777777" w:rsidTr="00A2558C">
        <w:trPr>
          <w:cantSplit/>
          <w:trHeight w:val="247"/>
          <w:jc w:val="center"/>
        </w:trPr>
        <w:tc>
          <w:tcPr>
            <w:tcW w:w="5029" w:type="dxa"/>
            <w:shd w:val="clear" w:color="auto" w:fill="auto"/>
          </w:tcPr>
          <w:p w14:paraId="616C12AC" w14:textId="2A75CDA7" w:rsidR="00B220EA" w:rsidRDefault="00B220EA">
            <w:pPr>
              <w:pStyle w:val="TAL"/>
              <w:rPr>
                <w:lang w:val="en-US" w:eastAsia="zh-CN"/>
              </w:rPr>
            </w:pPr>
            <w:r w:rsidRPr="000F2AB3">
              <w:rPr>
                <w:color w:val="auto"/>
                <w:lang w:val="en-US"/>
              </w:rPr>
              <w:t>TNO</w:t>
            </w:r>
          </w:p>
        </w:tc>
      </w:tr>
      <w:tr w:rsidR="00B220EA" w14:paraId="53CDE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700FD" w14:textId="0C08B6FF" w:rsidR="00B220EA" w:rsidRDefault="00A246D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Viasa</w:t>
            </w:r>
            <w:r w:rsidRPr="00A246D2">
              <w:rPr>
                <w:lang w:val="en-US" w:eastAsia="zh-CN"/>
              </w:rPr>
              <w:t>t</w:t>
            </w:r>
            <w:proofErr w:type="spellEnd"/>
          </w:p>
        </w:tc>
      </w:tr>
      <w:tr w:rsidR="00B220EA" w14:paraId="3D2E8A3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BF550B" w14:textId="77777777" w:rsidR="00B220EA" w:rsidRDefault="00B220EA">
            <w:pPr>
              <w:pStyle w:val="TAL"/>
              <w:rPr>
                <w:lang w:val="en-US" w:eastAsia="zh-CN"/>
              </w:rPr>
            </w:pPr>
          </w:p>
        </w:tc>
      </w:tr>
      <w:tr w:rsidR="00B220EA" w14:paraId="26F1A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3DC66A" w14:textId="77777777" w:rsidR="00B220EA" w:rsidRDefault="00B220EA">
            <w:pPr>
              <w:pStyle w:val="TAL"/>
              <w:rPr>
                <w:lang w:val="en-US" w:eastAsia="zh-CN"/>
              </w:rPr>
            </w:pPr>
          </w:p>
        </w:tc>
      </w:tr>
      <w:tr w:rsidR="00B220EA" w14:paraId="585AF5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FDDED8" w14:textId="77777777" w:rsidR="00B220EA" w:rsidRDefault="00B220EA">
            <w:pPr>
              <w:pStyle w:val="TAL"/>
              <w:rPr>
                <w:lang w:val="en-US" w:eastAsia="zh-CN"/>
              </w:rPr>
            </w:pPr>
          </w:p>
        </w:tc>
      </w:tr>
      <w:tr w:rsidR="00B220EA" w14:paraId="7142796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AF6855" w14:textId="77777777" w:rsidR="00B220EA" w:rsidRDefault="00B220EA">
            <w:pPr>
              <w:pStyle w:val="TAL"/>
              <w:rPr>
                <w:lang w:val="en-US" w:eastAsia="zh-CN"/>
              </w:rPr>
            </w:pPr>
          </w:p>
        </w:tc>
      </w:tr>
      <w:tr w:rsidR="00B220EA" w14:paraId="1C89A7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4E45D" w14:textId="77777777" w:rsidR="00B220EA" w:rsidRDefault="00B220EA">
            <w:pPr>
              <w:pStyle w:val="TAL"/>
              <w:rPr>
                <w:lang w:val="en-US" w:eastAsia="zh-CN"/>
              </w:rPr>
            </w:pPr>
          </w:p>
        </w:tc>
      </w:tr>
      <w:tr w:rsidR="00B220EA" w14:paraId="75BE19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8EF79D" w14:textId="77777777" w:rsidR="00B220EA" w:rsidRDefault="00B220EA">
            <w:pPr>
              <w:pStyle w:val="TAL"/>
              <w:rPr>
                <w:lang w:val="en-US" w:eastAsia="zh-CN"/>
              </w:rPr>
            </w:pPr>
          </w:p>
        </w:tc>
      </w:tr>
      <w:tr w:rsidR="00B220EA" w14:paraId="38C6803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FF9367" w14:textId="77777777" w:rsidR="00B220EA" w:rsidRDefault="00B220EA">
            <w:pPr>
              <w:pStyle w:val="TAL"/>
              <w:rPr>
                <w:lang w:val="en-US" w:eastAsia="zh-CN"/>
              </w:rPr>
            </w:pPr>
          </w:p>
        </w:tc>
      </w:tr>
      <w:tr w:rsidR="00B220EA" w14:paraId="48136AE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E486C7" w14:textId="77777777" w:rsidR="00B220EA" w:rsidRDefault="00B220EA">
            <w:pPr>
              <w:pStyle w:val="TAL"/>
              <w:rPr>
                <w:lang w:val="en-US" w:eastAsia="zh-CN"/>
              </w:rPr>
            </w:pPr>
          </w:p>
        </w:tc>
      </w:tr>
      <w:tr w:rsidR="00B220EA" w14:paraId="21C4BBB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8C1315" w14:textId="77777777" w:rsidR="00B220EA" w:rsidRDefault="00B220EA">
            <w:pPr>
              <w:pStyle w:val="TAL"/>
              <w:rPr>
                <w:lang w:val="en-US" w:eastAsia="zh-CN"/>
              </w:rPr>
            </w:pPr>
          </w:p>
        </w:tc>
      </w:tr>
      <w:tr w:rsidR="00B220EA" w14:paraId="0CC498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DE987" w14:textId="77777777" w:rsidR="00B220EA" w:rsidRDefault="00B220EA">
            <w:pPr>
              <w:pStyle w:val="TAL"/>
              <w:rPr>
                <w:lang w:val="en-US" w:eastAsia="zh-CN"/>
              </w:rPr>
            </w:pPr>
          </w:p>
        </w:tc>
      </w:tr>
      <w:tr w:rsidR="00B220EA" w14:paraId="485E71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5E3685" w14:textId="77777777" w:rsidR="00B220EA" w:rsidRDefault="00B220EA">
            <w:pPr>
              <w:pStyle w:val="TAL"/>
              <w:rPr>
                <w:lang w:val="en-US" w:eastAsia="zh-CN"/>
              </w:rPr>
            </w:pPr>
          </w:p>
        </w:tc>
      </w:tr>
      <w:tr w:rsidR="00B220EA" w14:paraId="154D5A0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1ED13A" w14:textId="77777777" w:rsidR="00B220EA" w:rsidRDefault="00B220EA">
            <w:pPr>
              <w:pStyle w:val="TAL"/>
              <w:rPr>
                <w:lang w:val="en-US" w:eastAsia="zh-CN"/>
              </w:rPr>
            </w:pPr>
          </w:p>
        </w:tc>
      </w:tr>
    </w:tbl>
    <w:p w14:paraId="7D1B445C" w14:textId="77777777" w:rsidR="0089315D" w:rsidRDefault="0089315D"/>
    <w:sectPr w:rsidR="0089315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938D9" w14:textId="77777777" w:rsidR="00210999" w:rsidRDefault="00210999">
      <w:pPr>
        <w:spacing w:after="0"/>
      </w:pPr>
      <w:r>
        <w:separator/>
      </w:r>
    </w:p>
  </w:endnote>
  <w:endnote w:type="continuationSeparator" w:id="0">
    <w:p w14:paraId="77D391D4" w14:textId="77777777" w:rsidR="00210999" w:rsidRDefault="002109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EA9FD" w14:textId="77777777" w:rsidR="00210999" w:rsidRDefault="00210999">
      <w:pPr>
        <w:spacing w:after="0"/>
      </w:pPr>
      <w:r>
        <w:separator/>
      </w:r>
    </w:p>
  </w:footnote>
  <w:footnote w:type="continuationSeparator" w:id="0">
    <w:p w14:paraId="027495A7" w14:textId="77777777" w:rsidR="00210999" w:rsidRDefault="002109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41B7D"/>
    <w:multiLevelType w:val="multilevel"/>
    <w:tmpl w:val="16C41B7D"/>
    <w:lvl w:ilvl="0">
      <w:start w:val="1"/>
      <w:numFmt w:val="bullet"/>
      <w:lvlText w:val=""/>
      <w:lvlJc w:val="left"/>
      <w:pPr>
        <w:ind w:left="127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>
    <w:nsid w:val="1D5C092C"/>
    <w:multiLevelType w:val="multilevel"/>
    <w:tmpl w:val="1D5C0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D84DF9"/>
    <w:multiLevelType w:val="hybridMultilevel"/>
    <w:tmpl w:val="FD7E83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4C5CE6"/>
    <w:multiLevelType w:val="multilevel"/>
    <w:tmpl w:val="394C5CE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7BA20EC"/>
    <w:multiLevelType w:val="hybridMultilevel"/>
    <w:tmpl w:val="64663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991BB7"/>
    <w:multiLevelType w:val="multilevel"/>
    <w:tmpl w:val="7D991BB7"/>
    <w:lvl w:ilvl="0">
      <w:start w:val="1"/>
      <w:numFmt w:val="bullet"/>
      <w:lvlText w:val=""/>
      <w:lvlJc w:val="left"/>
      <w:pPr>
        <w:ind w:left="127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wMDQzszQ3NjQyMjFQ0lEKTi0uzszPAykwqwUAS8mrmCwAAAA="/>
  </w:docVars>
  <w:rsids>
    <w:rsidRoot w:val="00EF6716"/>
    <w:rsid w:val="000009AD"/>
    <w:rsid w:val="00012F58"/>
    <w:rsid w:val="00023B1A"/>
    <w:rsid w:val="000526CB"/>
    <w:rsid w:val="000545E2"/>
    <w:rsid w:val="0006536E"/>
    <w:rsid w:val="00065CCC"/>
    <w:rsid w:val="00074421"/>
    <w:rsid w:val="00085204"/>
    <w:rsid w:val="000A11E1"/>
    <w:rsid w:val="000A1D81"/>
    <w:rsid w:val="000B0027"/>
    <w:rsid w:val="000B3142"/>
    <w:rsid w:val="000B78A5"/>
    <w:rsid w:val="000F2AB3"/>
    <w:rsid w:val="0010002A"/>
    <w:rsid w:val="00103D20"/>
    <w:rsid w:val="001050FF"/>
    <w:rsid w:val="00147097"/>
    <w:rsid w:val="00153BAC"/>
    <w:rsid w:val="001562DE"/>
    <w:rsid w:val="00164E0B"/>
    <w:rsid w:val="00183379"/>
    <w:rsid w:val="00193BCF"/>
    <w:rsid w:val="0019452F"/>
    <w:rsid w:val="001C7109"/>
    <w:rsid w:val="001D5999"/>
    <w:rsid w:val="001E6672"/>
    <w:rsid w:val="001F60D6"/>
    <w:rsid w:val="00205DD8"/>
    <w:rsid w:val="00210999"/>
    <w:rsid w:val="002124F5"/>
    <w:rsid w:val="0023720B"/>
    <w:rsid w:val="002717A1"/>
    <w:rsid w:val="00275D60"/>
    <w:rsid w:val="0028129E"/>
    <w:rsid w:val="002A22C6"/>
    <w:rsid w:val="002A65DC"/>
    <w:rsid w:val="002C06F9"/>
    <w:rsid w:val="002E36A7"/>
    <w:rsid w:val="002F4977"/>
    <w:rsid w:val="00327B0A"/>
    <w:rsid w:val="00347824"/>
    <w:rsid w:val="00351F1F"/>
    <w:rsid w:val="00360F09"/>
    <w:rsid w:val="003A5BF3"/>
    <w:rsid w:val="003C113A"/>
    <w:rsid w:val="003E7650"/>
    <w:rsid w:val="00404D31"/>
    <w:rsid w:val="004134AF"/>
    <w:rsid w:val="0043223F"/>
    <w:rsid w:val="004427B7"/>
    <w:rsid w:val="00457B3A"/>
    <w:rsid w:val="004907AC"/>
    <w:rsid w:val="004A503E"/>
    <w:rsid w:val="004A6641"/>
    <w:rsid w:val="004D2B4D"/>
    <w:rsid w:val="004F104B"/>
    <w:rsid w:val="004F3992"/>
    <w:rsid w:val="005021DE"/>
    <w:rsid w:val="00512FA4"/>
    <w:rsid w:val="00520A0E"/>
    <w:rsid w:val="0055764A"/>
    <w:rsid w:val="005638D0"/>
    <w:rsid w:val="0058770E"/>
    <w:rsid w:val="00590E47"/>
    <w:rsid w:val="005A5835"/>
    <w:rsid w:val="005D10D3"/>
    <w:rsid w:val="005D2E16"/>
    <w:rsid w:val="005E15D7"/>
    <w:rsid w:val="005E2924"/>
    <w:rsid w:val="005F0B78"/>
    <w:rsid w:val="005F1C12"/>
    <w:rsid w:val="005F5D2E"/>
    <w:rsid w:val="00651FC4"/>
    <w:rsid w:val="00656899"/>
    <w:rsid w:val="006940CD"/>
    <w:rsid w:val="006A2FFD"/>
    <w:rsid w:val="006A7623"/>
    <w:rsid w:val="006C2DA9"/>
    <w:rsid w:val="006D1E20"/>
    <w:rsid w:val="006E0CD3"/>
    <w:rsid w:val="006E2CF3"/>
    <w:rsid w:val="006F1239"/>
    <w:rsid w:val="006F3110"/>
    <w:rsid w:val="006F3F7E"/>
    <w:rsid w:val="0073402F"/>
    <w:rsid w:val="007406F1"/>
    <w:rsid w:val="007616A3"/>
    <w:rsid w:val="0077428C"/>
    <w:rsid w:val="007F3BCD"/>
    <w:rsid w:val="007F77A5"/>
    <w:rsid w:val="00801AB5"/>
    <w:rsid w:val="008035D4"/>
    <w:rsid w:val="00817B4F"/>
    <w:rsid w:val="0082530C"/>
    <w:rsid w:val="008469FC"/>
    <w:rsid w:val="0085033F"/>
    <w:rsid w:val="00863B7A"/>
    <w:rsid w:val="00873B76"/>
    <w:rsid w:val="00883527"/>
    <w:rsid w:val="0089315D"/>
    <w:rsid w:val="00896204"/>
    <w:rsid w:val="008B3485"/>
    <w:rsid w:val="00922A88"/>
    <w:rsid w:val="00925950"/>
    <w:rsid w:val="00935273"/>
    <w:rsid w:val="00960680"/>
    <w:rsid w:val="00970863"/>
    <w:rsid w:val="00971911"/>
    <w:rsid w:val="00982CCC"/>
    <w:rsid w:val="00983E40"/>
    <w:rsid w:val="00992FEB"/>
    <w:rsid w:val="009B09C6"/>
    <w:rsid w:val="009F19BC"/>
    <w:rsid w:val="00A11D41"/>
    <w:rsid w:val="00A149EE"/>
    <w:rsid w:val="00A21019"/>
    <w:rsid w:val="00A246D2"/>
    <w:rsid w:val="00A2558C"/>
    <w:rsid w:val="00A30145"/>
    <w:rsid w:val="00A62A9A"/>
    <w:rsid w:val="00A643BB"/>
    <w:rsid w:val="00A66A12"/>
    <w:rsid w:val="00A75B25"/>
    <w:rsid w:val="00A76E5A"/>
    <w:rsid w:val="00A81A94"/>
    <w:rsid w:val="00AC7A06"/>
    <w:rsid w:val="00AD3EC3"/>
    <w:rsid w:val="00AD6EA2"/>
    <w:rsid w:val="00AD792B"/>
    <w:rsid w:val="00AE300B"/>
    <w:rsid w:val="00B220EA"/>
    <w:rsid w:val="00B35A0D"/>
    <w:rsid w:val="00B443A5"/>
    <w:rsid w:val="00B56EEB"/>
    <w:rsid w:val="00B632AD"/>
    <w:rsid w:val="00BA4567"/>
    <w:rsid w:val="00BA5785"/>
    <w:rsid w:val="00BC248B"/>
    <w:rsid w:val="00BD7027"/>
    <w:rsid w:val="00C0405A"/>
    <w:rsid w:val="00C24C06"/>
    <w:rsid w:val="00C40D79"/>
    <w:rsid w:val="00C536DB"/>
    <w:rsid w:val="00C66794"/>
    <w:rsid w:val="00C674A9"/>
    <w:rsid w:val="00C752FB"/>
    <w:rsid w:val="00C91609"/>
    <w:rsid w:val="00C93378"/>
    <w:rsid w:val="00CE5CDF"/>
    <w:rsid w:val="00CF56F2"/>
    <w:rsid w:val="00CF5805"/>
    <w:rsid w:val="00CF72E6"/>
    <w:rsid w:val="00D2221B"/>
    <w:rsid w:val="00D4205E"/>
    <w:rsid w:val="00D462CB"/>
    <w:rsid w:val="00D5259A"/>
    <w:rsid w:val="00D614D1"/>
    <w:rsid w:val="00D759B2"/>
    <w:rsid w:val="00D77D0F"/>
    <w:rsid w:val="00D86A51"/>
    <w:rsid w:val="00DA6185"/>
    <w:rsid w:val="00DE02A0"/>
    <w:rsid w:val="00DE3583"/>
    <w:rsid w:val="00E147EF"/>
    <w:rsid w:val="00E32B48"/>
    <w:rsid w:val="00E339DC"/>
    <w:rsid w:val="00E35120"/>
    <w:rsid w:val="00E3618E"/>
    <w:rsid w:val="00E36E7D"/>
    <w:rsid w:val="00E66880"/>
    <w:rsid w:val="00E84977"/>
    <w:rsid w:val="00ED35E7"/>
    <w:rsid w:val="00EE7290"/>
    <w:rsid w:val="00EF6716"/>
    <w:rsid w:val="00F031EE"/>
    <w:rsid w:val="00F144D0"/>
    <w:rsid w:val="00F17240"/>
    <w:rsid w:val="00F2588B"/>
    <w:rsid w:val="00F366EC"/>
    <w:rsid w:val="00F42752"/>
    <w:rsid w:val="00F86C7A"/>
    <w:rsid w:val="00FA217D"/>
    <w:rsid w:val="00FA218F"/>
    <w:rsid w:val="00FB002C"/>
    <w:rsid w:val="00FC5AF3"/>
    <w:rsid w:val="00FD1CED"/>
    <w:rsid w:val="00FF140A"/>
    <w:rsid w:val="36A63715"/>
    <w:rsid w:val="687A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5AA87"/>
  <w15:docId w15:val="{FB34CDF9-70B1-4372-AAC5-B0252F0D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color w:val="000000"/>
      <w:sz w:val="18"/>
      <w:szCs w:val="18"/>
      <w:lang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unhideWhenUsed/>
    <w:qFormat/>
    <w:pPr>
      <w:ind w:firstLineChars="200" w:firstLine="420"/>
    </w:pPr>
  </w:style>
  <w:style w:type="character" w:customStyle="1" w:styleId="TALCar">
    <w:name w:val="TAL Car"/>
    <w:link w:val="TAL"/>
    <w:rsid w:val="00B443A5"/>
    <w:rPr>
      <w:rFonts w:ascii="Arial" w:hAnsi="Arial"/>
      <w:color w:val="000000"/>
      <w:sz w:val="18"/>
      <w:lang w:val="en-GB" w:eastAsia="ja-JP"/>
    </w:rPr>
  </w:style>
  <w:style w:type="paragraph" w:customStyle="1" w:styleId="tah0">
    <w:name w:val="tah"/>
    <w:basedOn w:val="Normal"/>
    <w:rsid w:val="00B443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Hyperlink">
    <w:name w:val="Hyperlink"/>
    <w:basedOn w:val="DefaultParagraphFont"/>
    <w:unhideWhenUsed/>
    <w:rsid w:val="006C2D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6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tberisot@novamint.com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Work-Items" TargetMode="External"/><Relationship Id="rId9" Type="http://schemas.openxmlformats.org/officeDocument/2006/relationships/hyperlink" Target="http://www.3gpp.org/specifications-groups/working-procedure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1012</Words>
  <Characters>5557</Characters>
  <Application>Microsoft Macintosh Word</Application>
  <DocSecurity>0</DocSecurity>
  <Lines>241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Berisot</dc:creator>
  <cp:keywords/>
  <dc:description/>
  <cp:lastModifiedBy>Thierry Berisot</cp:lastModifiedBy>
  <cp:revision>2</cp:revision>
  <dcterms:created xsi:type="dcterms:W3CDTF">2022-04-29T19:44:00Z</dcterms:created>
  <dcterms:modified xsi:type="dcterms:W3CDTF">2022-04-29T19:44:00Z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FF25745FBEA640258936FA6DA8E51039</vt:lpwstr>
  </property>
</Properties>
</file>